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360" w:type="dxa"/>
        <w:tblLook w:val="04A0" w:firstRow="1" w:lastRow="0" w:firstColumn="1" w:lastColumn="0" w:noHBand="0" w:noVBand="1"/>
      </w:tblPr>
      <w:tblGrid>
        <w:gridCol w:w="1390"/>
        <w:gridCol w:w="4819"/>
      </w:tblGrid>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Päivämäärä</w:t>
            </w:r>
          </w:p>
        </w:tc>
        <w:tc>
          <w:tcPr>
            <w:tcW w:w="4819" w:type="dxa"/>
          </w:tcPr>
          <w:p w:rsidR="006A24C4" w:rsidRPr="00287847" w:rsidRDefault="00C51B23" w:rsidP="00984732">
            <w:pPr>
              <w:rPr>
                <w:rFonts w:ascii="Arial" w:hAnsi="Arial" w:cs="Arial"/>
                <w:lang w:val="fi-FI"/>
              </w:rPr>
            </w:pPr>
            <w:r w:rsidRPr="00287847">
              <w:rPr>
                <w:rFonts w:ascii="Arial" w:hAnsi="Arial" w:cs="Arial"/>
                <w:lang w:val="fi-FI"/>
              </w:rPr>
              <w:t xml:space="preserve">                       </w:t>
            </w:r>
            <w:r w:rsidR="008C583F">
              <w:rPr>
                <w:rFonts w:ascii="Arial" w:hAnsi="Arial" w:cs="Arial"/>
                <w:lang w:val="fi-FI"/>
              </w:rPr>
              <w:t xml:space="preserve">                              </w:t>
            </w:r>
          </w:p>
        </w:tc>
      </w:tr>
      <w:tr w:rsidR="001B71BE" w:rsidRPr="00287847" w:rsidTr="00871FDC">
        <w:tc>
          <w:tcPr>
            <w:tcW w:w="1390" w:type="dxa"/>
          </w:tcPr>
          <w:p w:rsidR="001B71BE" w:rsidRPr="00287847" w:rsidRDefault="001B71BE" w:rsidP="00984732">
            <w:pPr>
              <w:rPr>
                <w:rFonts w:ascii="Arial" w:hAnsi="Arial" w:cs="Arial"/>
                <w:lang w:val="fi-FI"/>
              </w:rPr>
            </w:pPr>
            <w:r w:rsidRPr="00287847">
              <w:rPr>
                <w:rFonts w:ascii="Arial" w:hAnsi="Arial" w:cs="Arial"/>
                <w:lang w:val="fi-FI"/>
              </w:rPr>
              <w:t>Nimi:</w:t>
            </w:r>
          </w:p>
        </w:tc>
        <w:tc>
          <w:tcPr>
            <w:tcW w:w="4819" w:type="dxa"/>
          </w:tcPr>
          <w:p w:rsidR="001B71BE" w:rsidRPr="00287847" w:rsidRDefault="001B71BE" w:rsidP="00984732">
            <w:pPr>
              <w:rPr>
                <w:rFonts w:ascii="Arial" w:hAnsi="Arial" w:cs="Arial"/>
                <w:lang w:val="fi-FI"/>
              </w:rPr>
            </w:pPr>
          </w:p>
        </w:tc>
      </w:tr>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w:t>
            </w:r>
            <w:r w:rsidR="006A24C4" w:rsidRPr="00287847">
              <w:rPr>
                <w:rFonts w:ascii="Arial" w:hAnsi="Arial" w:cs="Arial"/>
                <w:lang w:val="fi-FI"/>
              </w:rPr>
              <w:t>uh.</w:t>
            </w:r>
          </w:p>
        </w:tc>
        <w:tc>
          <w:tcPr>
            <w:tcW w:w="4819" w:type="dxa"/>
          </w:tcPr>
          <w:p w:rsidR="006A24C4" w:rsidRPr="00287847" w:rsidRDefault="006A24C4" w:rsidP="00984732">
            <w:pPr>
              <w:rPr>
                <w:rFonts w:ascii="Arial" w:hAnsi="Arial" w:cs="Arial"/>
                <w:lang w:val="fi-FI"/>
              </w:rPr>
            </w:pPr>
          </w:p>
        </w:tc>
      </w:tr>
      <w:tr w:rsidR="006A24C4" w:rsidRPr="00287847" w:rsidTr="00871FDC">
        <w:tc>
          <w:tcPr>
            <w:tcW w:w="1390" w:type="dxa"/>
          </w:tcPr>
          <w:p w:rsidR="006A24C4" w:rsidRPr="00287847" w:rsidRDefault="00593DEA" w:rsidP="00570352">
            <w:pPr>
              <w:rPr>
                <w:rFonts w:ascii="Arial" w:hAnsi="Arial" w:cs="Arial"/>
                <w:lang w:val="fi-FI"/>
              </w:rPr>
            </w:pPr>
            <w:r w:rsidRPr="00287847">
              <w:rPr>
                <w:rFonts w:ascii="Arial" w:hAnsi="Arial" w:cs="Arial"/>
                <w:lang w:val="fi-FI"/>
              </w:rPr>
              <w:t>Sähköposti</w:t>
            </w:r>
            <w:r w:rsidR="00570352" w:rsidRPr="00287847">
              <w:rPr>
                <w:rFonts w:ascii="Arial" w:hAnsi="Arial" w:cs="Arial"/>
                <w:lang w:val="fi-FI"/>
              </w:rPr>
              <w:t>:</w:t>
            </w:r>
          </w:p>
        </w:tc>
        <w:tc>
          <w:tcPr>
            <w:tcW w:w="4819" w:type="dxa"/>
          </w:tcPr>
          <w:p w:rsidR="006A24C4" w:rsidRPr="00287847" w:rsidRDefault="006A24C4" w:rsidP="00984732">
            <w:pPr>
              <w:rPr>
                <w:rFonts w:ascii="Arial" w:hAnsi="Arial" w:cs="Arial"/>
                <w:lang w:val="fi-FI"/>
              </w:rPr>
            </w:pPr>
          </w:p>
        </w:tc>
      </w:tr>
    </w:tbl>
    <w:p w:rsidR="006A24C4" w:rsidRPr="00287847" w:rsidRDefault="006A24C4">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tbl>
      <w:tblPr>
        <w:tblStyle w:val="TableNormal1"/>
        <w:tblW w:w="0" w:type="auto"/>
        <w:tblInd w:w="148" w:type="dxa"/>
        <w:tblLayout w:type="fixed"/>
        <w:tblLook w:val="01E0" w:firstRow="1" w:lastRow="1" w:firstColumn="1" w:lastColumn="1" w:noHBand="0" w:noVBand="0"/>
      </w:tblPr>
      <w:tblGrid>
        <w:gridCol w:w="7557"/>
        <w:gridCol w:w="7849"/>
      </w:tblGrid>
      <w:tr w:rsidR="00784661" w:rsidRPr="00287847" w:rsidTr="003868A1">
        <w:trPr>
          <w:trHeight w:hRule="exact" w:val="497"/>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rsidR="00784661" w:rsidRPr="00287847" w:rsidRDefault="00784661" w:rsidP="0032174B">
            <w:pPr>
              <w:pStyle w:val="TableParagraph"/>
              <w:ind w:left="529" w:right="160" w:hanging="360"/>
              <w:rPr>
                <w:rFonts w:ascii="Arial" w:hAnsi="Arial" w:cs="Arial"/>
                <w:b/>
                <w:i/>
                <w:color w:val="0070C0"/>
                <w:spacing w:val="-1"/>
                <w:lang w:val="fi-FI"/>
              </w:rPr>
            </w:pPr>
            <w:r w:rsidRPr="00287847">
              <w:rPr>
                <w:rFonts w:ascii="Arial" w:hAnsi="Arial" w:cs="Arial"/>
                <w:b/>
                <w:i/>
                <w:spacing w:val="-1"/>
                <w:lang w:val="fi-FI"/>
              </w:rPr>
              <w:t>PERUSKOULUTUS</w:t>
            </w:r>
          </w:p>
        </w:tc>
        <w:tc>
          <w:tcPr>
            <w:tcW w:w="7849" w:type="dxa"/>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784661" w:rsidRPr="00287847" w:rsidRDefault="00287847" w:rsidP="0032174B">
            <w:pPr>
              <w:rPr>
                <w:rFonts w:ascii="Arial" w:hAnsi="Arial" w:cs="Arial"/>
                <w:lang w:val="fi-FI"/>
              </w:rPr>
            </w:pPr>
            <w:r w:rsidRPr="00287847">
              <w:rPr>
                <w:rFonts w:ascii="Arial" w:hAnsi="Arial" w:cs="Arial"/>
                <w:b/>
                <w:lang w:val="fi-FI"/>
              </w:rPr>
              <w:t xml:space="preserve"> </w:t>
            </w:r>
            <w:r w:rsidR="00784661" w:rsidRPr="00287847">
              <w:rPr>
                <w:rFonts w:ascii="Arial" w:hAnsi="Arial" w:cs="Arial"/>
                <w:b/>
                <w:lang w:val="fi-FI"/>
              </w:rPr>
              <w:t>OPPILAITOS, LINJA, VALMISTUMISVUOSI</w:t>
            </w:r>
          </w:p>
        </w:tc>
      </w:tr>
      <w:tr w:rsidR="00784661" w:rsidRPr="000C1A7E" w:rsidTr="009F62BF">
        <w:trPr>
          <w:trHeight w:hRule="exact" w:val="1061"/>
        </w:trPr>
        <w:tc>
          <w:tcPr>
            <w:tcW w:w="7557" w:type="dxa"/>
            <w:tcBorders>
              <w:top w:val="single" w:sz="4" w:space="0" w:color="auto"/>
              <w:left w:val="single" w:sz="5" w:space="0" w:color="000000"/>
              <w:bottom w:val="single" w:sz="5" w:space="0" w:color="000000"/>
              <w:right w:val="single" w:sz="5" w:space="0" w:color="000000"/>
            </w:tcBorders>
            <w:shd w:val="clear" w:color="auto" w:fill="E5DFEC" w:themeFill="accent4" w:themeFillTint="33"/>
            <w:vAlign w:val="center"/>
          </w:tcPr>
          <w:p w:rsidR="00784661" w:rsidRPr="00287847" w:rsidRDefault="003D2251" w:rsidP="009F62BF">
            <w:pPr>
              <w:pStyle w:val="TableParagraph"/>
              <w:ind w:left="130" w:right="160"/>
              <w:rPr>
                <w:rFonts w:ascii="Arial" w:hAnsi="Arial" w:cs="Arial"/>
                <w:lang w:val="fi-FI"/>
              </w:rPr>
            </w:pPr>
            <w:r w:rsidRPr="003D2251">
              <w:rPr>
                <w:rFonts w:ascii="Arial" w:hAnsi="Arial" w:cs="Arial"/>
                <w:lang w:val="fi-FI"/>
              </w:rPr>
              <w:t>Rakentamisen (talonrakennus) alalla suoritettu korkeakoulututkinto, aiempi ammatillisen korkea-asteen tutkinto tai sitä vastaava tutkinto taikka aiempi teknikon tai sitä vastaava tutkinto</w:t>
            </w:r>
          </w:p>
        </w:tc>
        <w:tc>
          <w:tcPr>
            <w:tcW w:w="7849" w:type="dxa"/>
            <w:tcBorders>
              <w:top w:val="single" w:sz="4" w:space="0" w:color="auto"/>
              <w:left w:val="single" w:sz="5" w:space="0" w:color="000000"/>
              <w:bottom w:val="single" w:sz="5" w:space="0" w:color="000000"/>
              <w:right w:val="single" w:sz="4" w:space="0" w:color="auto"/>
            </w:tcBorders>
            <w:shd w:val="clear" w:color="auto" w:fill="auto"/>
            <w:vAlign w:val="center"/>
          </w:tcPr>
          <w:p w:rsidR="00784661" w:rsidRPr="00287847" w:rsidRDefault="00784661" w:rsidP="0032174B">
            <w:pPr>
              <w:rPr>
                <w:rFonts w:ascii="Arial" w:hAnsi="Arial" w:cs="Arial"/>
                <w:lang w:val="fi-FI"/>
              </w:rPr>
            </w:pPr>
          </w:p>
        </w:tc>
      </w:tr>
      <w:tr w:rsidR="00287847" w:rsidRPr="00287847" w:rsidTr="009F62BF">
        <w:trPr>
          <w:trHeight w:hRule="exact" w:val="497"/>
        </w:trPr>
        <w:tc>
          <w:tcPr>
            <w:tcW w:w="15406" w:type="dxa"/>
            <w:gridSpan w:val="2"/>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287847" w:rsidRPr="00287847" w:rsidRDefault="00287847" w:rsidP="0032174B">
            <w:pPr>
              <w:rPr>
                <w:rFonts w:ascii="Arial" w:hAnsi="Arial" w:cs="Arial"/>
                <w:lang w:val="fi-FI"/>
              </w:rPr>
            </w:pPr>
            <w:r w:rsidRPr="00287847">
              <w:rPr>
                <w:rFonts w:ascii="Arial" w:hAnsi="Arial" w:cs="Arial"/>
                <w:b/>
                <w:i/>
                <w:lang w:val="fi-FI"/>
              </w:rPr>
              <w:t>TYÖKOKEMUS</w:t>
            </w:r>
          </w:p>
        </w:tc>
      </w:tr>
      <w:tr w:rsidR="00784661" w:rsidRPr="000C1A7E" w:rsidTr="009F62BF">
        <w:trPr>
          <w:trHeight w:hRule="exact" w:val="632"/>
        </w:trPr>
        <w:tc>
          <w:tcPr>
            <w:tcW w:w="7557" w:type="dxa"/>
            <w:tcBorders>
              <w:top w:val="single" w:sz="4" w:space="0" w:color="auto"/>
              <w:left w:val="single" w:sz="5" w:space="0" w:color="000000"/>
              <w:bottom w:val="single" w:sz="5" w:space="0" w:color="000000"/>
              <w:right w:val="single" w:sz="5" w:space="0" w:color="000000"/>
            </w:tcBorders>
            <w:shd w:val="clear" w:color="auto" w:fill="E5DFEC" w:themeFill="accent4" w:themeFillTint="33"/>
            <w:vAlign w:val="center"/>
          </w:tcPr>
          <w:p w:rsidR="00784661" w:rsidRPr="00287847" w:rsidRDefault="003D2251" w:rsidP="0032174B">
            <w:pPr>
              <w:pStyle w:val="ListParagraph"/>
              <w:ind w:left="130"/>
              <w:rPr>
                <w:rFonts w:ascii="Arial" w:hAnsi="Arial" w:cs="Arial"/>
                <w:color w:val="0070C0"/>
                <w:lang w:val="fi-FI"/>
              </w:rPr>
            </w:pPr>
            <w:r w:rsidRPr="003D2251">
              <w:rPr>
                <w:rFonts w:ascii="Arial" w:hAnsi="Arial" w:cs="Arial"/>
                <w:lang w:val="fi-FI"/>
              </w:rPr>
              <w:t>Vähintään 3 vuotta rakennusten kuntoon ja terveyshaittoihin liittyviä tutkimustehtäviä.</w:t>
            </w:r>
          </w:p>
        </w:tc>
        <w:tc>
          <w:tcPr>
            <w:tcW w:w="7849" w:type="dxa"/>
            <w:tcBorders>
              <w:top w:val="single" w:sz="4" w:space="0" w:color="auto"/>
              <w:left w:val="single" w:sz="5" w:space="0" w:color="000000"/>
              <w:bottom w:val="single" w:sz="5" w:space="0" w:color="000000"/>
              <w:right w:val="single" w:sz="4" w:space="0" w:color="auto"/>
            </w:tcBorders>
            <w:vAlign w:val="center"/>
          </w:tcPr>
          <w:p w:rsidR="00784661" w:rsidRPr="00287847" w:rsidRDefault="00784661" w:rsidP="0032174B">
            <w:pPr>
              <w:rPr>
                <w:rFonts w:ascii="Arial" w:hAnsi="Arial" w:cs="Arial"/>
                <w:lang w:val="fi-FI"/>
              </w:rPr>
            </w:pPr>
          </w:p>
        </w:tc>
      </w:tr>
    </w:tbl>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Pr="00BE6A11" w:rsidRDefault="00BE6A11" w:rsidP="00BE6A11">
      <w:pPr>
        <w:rPr>
          <w:rFonts w:ascii="Arial" w:hAnsi="Arial" w:cs="Arial"/>
          <w:lang w:val="fi-FI"/>
        </w:rPr>
      </w:pPr>
      <w:r w:rsidRPr="00BE6A11">
        <w:rPr>
          <w:rFonts w:ascii="Arial" w:hAnsi="Arial" w:cs="Arial"/>
          <w:lang w:val="fi-FI"/>
        </w:rPr>
        <w:t xml:space="preserve">Hakemuksen liitteenä tulee olla: </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tutkintotodistus josta näkyy tutkinto, oppilaito</w:t>
      </w:r>
      <w:r>
        <w:rPr>
          <w:rFonts w:ascii="Arial" w:hAnsi="Arial" w:cs="Arial"/>
          <w:lang w:val="fi-FI"/>
        </w:rPr>
        <w:t xml:space="preserve">s ja opintojaksot laajuuksineen </w:t>
      </w:r>
      <w:r w:rsidRPr="00BE6A11">
        <w:rPr>
          <w:rFonts w:ascii="Arial" w:hAnsi="Arial" w:cs="Arial"/>
          <w:lang w:val="fi-FI"/>
        </w:rPr>
        <w:t>ja arvosanoineen sekä suoritusaika</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ansioluettelo (työkokemus ja lisäkoulutu</w:t>
      </w:r>
      <w:r>
        <w:rPr>
          <w:rFonts w:ascii="Arial" w:hAnsi="Arial" w:cs="Arial"/>
          <w:lang w:val="fi-FI"/>
        </w:rPr>
        <w:t xml:space="preserve">s sekä mahdollinen raportti tai </w:t>
      </w:r>
      <w:r w:rsidRPr="00BE6A11">
        <w:rPr>
          <w:rFonts w:ascii="Arial" w:hAnsi="Arial" w:cs="Arial"/>
          <w:lang w:val="fi-FI"/>
        </w:rPr>
        <w:t>julkaisuluettelo)</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 xml:space="preserve">hyväksyttäväksi haetun tutkintoon </w:t>
      </w:r>
      <w:r>
        <w:rPr>
          <w:rFonts w:ascii="Arial" w:hAnsi="Arial" w:cs="Arial"/>
          <w:lang w:val="fi-FI"/>
        </w:rPr>
        <w:t xml:space="preserve">sisältyneen opintojakson kuvaus </w:t>
      </w:r>
      <w:r w:rsidRPr="00BE6A11">
        <w:rPr>
          <w:rFonts w:ascii="Arial" w:hAnsi="Arial" w:cs="Arial"/>
          <w:lang w:val="fi-FI"/>
        </w:rPr>
        <w:t>(sisältö, toteutustavat ja laajuus), jolla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lisäkoulutusten todistukset ja ku</w:t>
      </w:r>
      <w:r>
        <w:rPr>
          <w:rFonts w:ascii="Arial" w:hAnsi="Arial" w:cs="Arial"/>
          <w:lang w:val="fi-FI"/>
        </w:rPr>
        <w:t xml:space="preserve">vaukset (sisältö, toteutustavat </w:t>
      </w:r>
      <w:r w:rsidRPr="00BE6A11">
        <w:rPr>
          <w:rFonts w:ascii="Arial" w:hAnsi="Arial" w:cs="Arial"/>
          <w:lang w:val="fi-FI"/>
        </w:rPr>
        <w:t>ja laajuus), joilla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henkilösertifikaattikoulutust</w:t>
      </w:r>
      <w:r>
        <w:rPr>
          <w:rFonts w:ascii="Arial" w:hAnsi="Arial" w:cs="Arial"/>
          <w:lang w:val="fi-FI"/>
        </w:rPr>
        <w:t xml:space="preserve">en todistukset, joilla halutaan </w:t>
      </w:r>
      <w:r w:rsidRPr="00BE6A11">
        <w:rPr>
          <w:rFonts w:ascii="Arial" w:hAnsi="Arial" w:cs="Arial"/>
          <w:lang w:val="fi-FI"/>
        </w:rPr>
        <w:t>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t</w:t>
      </w:r>
      <w:r w:rsidRPr="00BE6A11">
        <w:rPr>
          <w:rFonts w:ascii="Arial" w:hAnsi="Arial" w:cs="Arial"/>
          <w:lang w:val="fi-FI"/>
        </w:rPr>
        <w:t>yötodistukset siltä osin miltä h</w:t>
      </w:r>
      <w:r>
        <w:rPr>
          <w:rFonts w:ascii="Arial" w:hAnsi="Arial" w:cs="Arial"/>
          <w:lang w:val="fi-FI"/>
        </w:rPr>
        <w:t xml:space="preserve">aetaan korvaavuutta pätevyyteen </w:t>
      </w:r>
      <w:r w:rsidRPr="00BE6A11">
        <w:rPr>
          <w:rFonts w:ascii="Arial" w:hAnsi="Arial" w:cs="Arial"/>
          <w:lang w:val="fi-FI"/>
        </w:rPr>
        <w:t>valmentavassa koulutuksessa</w:t>
      </w:r>
    </w:p>
    <w:p w:rsidR="004F2AB8"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enintään 5 vuotta vanhat opinnäytetyöt j</w:t>
      </w:r>
      <w:r>
        <w:rPr>
          <w:rFonts w:ascii="Arial" w:hAnsi="Arial" w:cs="Arial"/>
          <w:lang w:val="fi-FI"/>
        </w:rPr>
        <w:t xml:space="preserve">a julkaisut sekä raportit siltä </w:t>
      </w:r>
      <w:r w:rsidRPr="00BE6A11">
        <w:rPr>
          <w:rFonts w:ascii="Arial" w:hAnsi="Arial" w:cs="Arial"/>
          <w:lang w:val="fi-FI"/>
        </w:rPr>
        <w:t>osin miltä haetaan korvaavuutta pätevyyteen valmentavassa koulutuksessa</w:t>
      </w:r>
    </w:p>
    <w:p w:rsidR="004F2AB8" w:rsidRDefault="004F2AB8" w:rsidP="00BE6A11">
      <w:pPr>
        <w:rPr>
          <w:rFonts w:ascii="Arial" w:hAnsi="Arial" w:cs="Arial"/>
          <w:lang w:val="fi-FI"/>
        </w:rPr>
      </w:pPr>
    </w:p>
    <w:p w:rsidR="004F2AB8" w:rsidRDefault="004F2AB8" w:rsidP="00BE6A11">
      <w:pPr>
        <w:rPr>
          <w:rFonts w:ascii="Arial" w:hAnsi="Arial" w:cs="Arial"/>
          <w:lang w:val="fi-FI"/>
        </w:rPr>
      </w:pPr>
    </w:p>
    <w:p w:rsidR="004F2AB8" w:rsidRDefault="004F2AB8" w:rsidP="00BE6A11">
      <w:pPr>
        <w:rPr>
          <w:rFonts w:ascii="Arial" w:hAnsi="Arial" w:cs="Arial"/>
          <w:lang w:val="fi-FI"/>
        </w:rPr>
      </w:pPr>
    </w:p>
    <w:p w:rsidR="00784661" w:rsidRPr="00287847" w:rsidRDefault="004F2AB8" w:rsidP="00BE6A11">
      <w:pPr>
        <w:rPr>
          <w:rFonts w:ascii="Arial" w:hAnsi="Arial" w:cs="Arial"/>
          <w:lang w:val="fi-FI"/>
        </w:rPr>
      </w:pPr>
      <w:r>
        <w:rPr>
          <w:rFonts w:ascii="Arial" w:hAnsi="Arial" w:cs="Arial"/>
          <w:lang w:val="fi-FI"/>
        </w:rPr>
        <w:t xml:space="preserve">Taulukossa </w:t>
      </w:r>
      <w:r w:rsidRPr="004F2AB8">
        <w:rPr>
          <w:rFonts w:ascii="Arial" w:hAnsi="Arial" w:cs="Arial"/>
          <w:color w:val="7F7F7F" w:themeColor="text1" w:themeTint="80"/>
          <w:lang w:val="fi-FI"/>
        </w:rPr>
        <w:t>vaaleanharmaalla</w:t>
      </w:r>
      <w:r>
        <w:rPr>
          <w:rFonts w:ascii="Arial" w:hAnsi="Arial" w:cs="Arial"/>
          <w:lang w:val="fi-FI"/>
        </w:rPr>
        <w:t xml:space="preserve"> esitetyt opintojakson sisällöt eivät kuulu KVKT-sisältöön, mutta ovat osa kyseistä opintojaksoa.</w:t>
      </w:r>
      <w:r w:rsidR="00784661" w:rsidRPr="00287847">
        <w:rPr>
          <w:rFonts w:ascii="Arial" w:hAnsi="Arial" w:cs="Arial"/>
          <w:lang w:val="fi-FI"/>
        </w:rPr>
        <w:br w:type="page"/>
      </w:r>
    </w:p>
    <w:p w:rsidR="000B769F" w:rsidRPr="00287847" w:rsidRDefault="000B769F">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r w:rsidRPr="00287847">
        <w:rPr>
          <w:rFonts w:ascii="Arial" w:hAnsi="Arial" w:cs="Arial"/>
          <w:lang w:val="fi-FI"/>
        </w:rPr>
        <w:br/>
      </w:r>
    </w:p>
    <w:p w:rsidR="006A24C4" w:rsidRPr="00287847" w:rsidRDefault="006A24C4" w:rsidP="00784661">
      <w:pPr>
        <w:rPr>
          <w:rFonts w:ascii="Arial" w:hAnsi="Arial" w:cs="Arial"/>
          <w:lang w:val="fi-FI"/>
        </w:rPr>
      </w:pPr>
    </w:p>
    <w:p w:rsidR="006A24C4" w:rsidRPr="00287847" w:rsidRDefault="006A24C4">
      <w:pPr>
        <w:spacing w:before="13" w:line="60" w:lineRule="exact"/>
        <w:rPr>
          <w:rFonts w:ascii="Arial" w:hAnsi="Arial" w:cs="Arial"/>
          <w:lang w:val="fi-FI"/>
        </w:rPr>
      </w:pPr>
    </w:p>
    <w:tbl>
      <w:tblPr>
        <w:tblStyle w:val="TableNormal1"/>
        <w:tblW w:w="15299" w:type="dxa"/>
        <w:tblInd w:w="150" w:type="dxa"/>
        <w:tblLayout w:type="fixed"/>
        <w:tblLook w:val="01E0" w:firstRow="1" w:lastRow="1" w:firstColumn="1" w:lastColumn="1" w:noHBand="0" w:noVBand="0"/>
      </w:tblPr>
      <w:tblGrid>
        <w:gridCol w:w="3530"/>
        <w:gridCol w:w="1563"/>
        <w:gridCol w:w="4818"/>
        <w:gridCol w:w="5388"/>
      </w:tblGrid>
      <w:tr w:rsidR="000B769F" w:rsidRPr="000C1A7E" w:rsidTr="00FE0E4A">
        <w:trPr>
          <w:trHeight w:hRule="exact" w:val="559"/>
        </w:trPr>
        <w:tc>
          <w:tcPr>
            <w:tcW w:w="15299" w:type="dxa"/>
            <w:gridSpan w:val="4"/>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0B769F" w:rsidP="00111922">
            <w:pPr>
              <w:pStyle w:val="TableParagraph"/>
              <w:ind w:left="102" w:right="225"/>
              <w:rPr>
                <w:rFonts w:ascii="Arial" w:eastAsia="Calibri" w:hAnsi="Arial" w:cs="Arial"/>
                <w:b/>
                <w:lang w:val="fi-FI"/>
              </w:rPr>
            </w:pPr>
            <w:r w:rsidRPr="00287847">
              <w:rPr>
                <w:rStyle w:val="Strong"/>
                <w:rFonts w:ascii="Arial" w:hAnsi="Arial" w:cs="Arial"/>
                <w:lang w:val="fi-FI"/>
              </w:rPr>
              <w:t>OSIOT A ja C. SISÄILMAN EPÄPUHTAUDET, TERVEYSVAIKUTUKSET, TUTKIMINEN, TORJUNTA ILMANVAIHTO JA ILMASTOINTITEKNIIKKA, 18 op</w:t>
            </w:r>
          </w:p>
        </w:tc>
      </w:tr>
      <w:tr w:rsidR="00125D5F" w:rsidRPr="000C1A7E" w:rsidTr="005E56DF">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287847" w:rsidRDefault="00AA3D38" w:rsidP="0032174B">
            <w:pPr>
              <w:pStyle w:val="TableParagraph"/>
              <w:ind w:left="102" w:right="305"/>
              <w:rPr>
                <w:rFonts w:ascii="Arial" w:eastAsia="Calibri" w:hAnsi="Arial" w:cs="Arial"/>
                <w:b/>
                <w:bCs/>
                <w:color w:val="000000"/>
                <w:lang w:val="fi-FI"/>
              </w:rPr>
            </w:pPr>
            <w:r>
              <w:rPr>
                <w:rFonts w:ascii="Arial" w:hAnsi="Arial" w:cs="Arial"/>
                <w:b/>
                <w:spacing w:val="-1"/>
                <w:lang w:val="fi-FI"/>
              </w:rPr>
              <w:t>KVKT</w:t>
            </w:r>
            <w:r w:rsidR="00125D5F" w:rsidRPr="00287847">
              <w:rPr>
                <w:rFonts w:ascii="Arial" w:hAnsi="Arial" w:cs="Arial"/>
                <w:b/>
                <w:spacing w:val="-1"/>
                <w:lang w:val="fi-FI"/>
              </w:rPr>
              <w:t>-OPINTOJAKSO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5E56DF" w:rsidRDefault="00125D5F"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125D5F" w:rsidRPr="00287847" w:rsidRDefault="00125D5F" w:rsidP="0032174B">
            <w:pPr>
              <w:pStyle w:val="TableParagraph"/>
              <w:ind w:left="102" w:right="305"/>
              <w:rPr>
                <w:rFonts w:ascii="Arial" w:eastAsia="Calibri" w:hAnsi="Arial" w:cs="Arial"/>
                <w:b/>
                <w:bCs/>
                <w:color w:val="000000"/>
                <w:lang w:val="fi-FI"/>
              </w:rPr>
            </w:pPr>
            <w:r w:rsidRPr="005E56DF">
              <w:rPr>
                <w:rFonts w:ascii="Arial" w:eastAsia="Calibri" w:hAnsi="Arial" w:cs="Arial"/>
                <w:b/>
                <w:bCs/>
                <w:color w:val="000000"/>
                <w:sz w:val="20"/>
                <w:lang w:val="fi-FI"/>
              </w:rPr>
              <w:t>(KYLLÄ/EI)</w:t>
            </w:r>
          </w:p>
        </w:tc>
        <w:tc>
          <w:tcPr>
            <w:tcW w:w="48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125D5F" w:rsidRPr="00287847" w:rsidTr="005E56DF">
        <w:trPr>
          <w:trHeight w:hRule="exact" w:val="859"/>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3161CB" w:rsidP="00125D5F">
            <w:pPr>
              <w:rPr>
                <w:rFonts w:ascii="Arial" w:hAnsi="Arial" w:cs="Arial"/>
                <w:b/>
                <w:lang w:val="fi-FI"/>
              </w:rPr>
            </w:pPr>
            <w:r w:rsidRPr="00287847">
              <w:rPr>
                <w:rFonts w:ascii="Arial" w:hAnsi="Arial" w:cs="Arial"/>
                <w:b/>
                <w:lang w:val="fi-FI"/>
              </w:rPr>
              <w:t xml:space="preserve">ILMASTOINTITEKNIIKKA JA SISÄILMASTO, 5 OP </w:t>
            </w:r>
          </w:p>
          <w:p w:rsidR="00125D5F" w:rsidRPr="00287847" w:rsidRDefault="00125D5F" w:rsidP="00125D5F">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125D5F" w:rsidP="00125D5F">
            <w:pPr>
              <w:pStyle w:val="TableParagraph"/>
              <w:ind w:left="102" w:right="305"/>
              <w:rPr>
                <w:rFonts w:ascii="Arial" w:eastAsia="Calibri" w:hAnsi="Arial" w:cs="Arial"/>
                <w:b/>
                <w:bCs/>
                <w:color w:val="000000"/>
                <w:lang w:val="fi-FI"/>
              </w:rPr>
            </w:pPr>
          </w:p>
        </w:tc>
        <w:tc>
          <w:tcPr>
            <w:tcW w:w="481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225"/>
              <w:rPr>
                <w:rFonts w:ascii="Arial" w:eastAsia="Calibri" w:hAnsi="Arial" w:cs="Arial"/>
                <w:b/>
                <w:lang w:val="fi-FI"/>
              </w:rPr>
            </w:pPr>
          </w:p>
        </w:tc>
      </w:tr>
      <w:tr w:rsidR="003868A1" w:rsidRPr="000C1A7E" w:rsidTr="001E3201">
        <w:trPr>
          <w:trHeight w:hRule="exact" w:val="1644"/>
        </w:trPr>
        <w:tc>
          <w:tcPr>
            <w:tcW w:w="15299" w:type="dxa"/>
            <w:gridSpan w:val="4"/>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547D1E" w:rsidRPr="00287847" w:rsidRDefault="00712EBE" w:rsidP="00547D1E">
            <w:pPr>
              <w:autoSpaceDE w:val="0"/>
              <w:autoSpaceDN w:val="0"/>
              <w:adjustRightInd w:val="0"/>
              <w:rPr>
                <w:rFonts w:ascii="Arial" w:hAnsi="Arial" w:cs="Arial"/>
                <w:b/>
                <w:bCs/>
                <w:u w:val="single"/>
                <w:lang w:val="fi-FI"/>
              </w:rPr>
            </w:pPr>
            <w:r w:rsidRPr="00287847">
              <w:rPr>
                <w:rFonts w:ascii="Arial" w:hAnsi="Arial" w:cs="Arial"/>
                <w:b/>
                <w:lang w:val="fi-FI"/>
              </w:rPr>
              <w:t>SISÄLTÄÄ: OSIO C. ILMANVAIHTO JA ILMASTOINTITEKNIIKKA 3 OP</w:t>
            </w:r>
            <w:r w:rsidRPr="00287847">
              <w:rPr>
                <w:rFonts w:ascii="Arial" w:hAnsi="Arial" w:cs="Arial"/>
                <w:lang w:val="fi-FI"/>
              </w:rPr>
              <w:t xml:space="preserve"> </w:t>
            </w:r>
            <w:r w:rsidR="00547D1E" w:rsidRPr="00287847">
              <w:rPr>
                <w:rFonts w:ascii="Arial" w:hAnsi="Arial" w:cs="Arial"/>
                <w:b/>
                <w:lang w:val="fi-FI"/>
              </w:rPr>
              <w:t>SEKÄ</w:t>
            </w:r>
            <w:r w:rsidR="00547D1E" w:rsidRPr="00287847">
              <w:rPr>
                <w:rFonts w:ascii="Arial" w:hAnsi="Arial" w:cs="Arial"/>
                <w:lang w:val="fi-FI"/>
              </w:rPr>
              <w:t xml:space="preserve"> </w:t>
            </w:r>
            <w:r w:rsidR="00547D1E" w:rsidRPr="00287847">
              <w:rPr>
                <w:rFonts w:ascii="Arial" w:hAnsi="Arial" w:cs="Arial"/>
                <w:b/>
                <w:bCs/>
                <w:lang w:val="fi-FI"/>
              </w:rPr>
              <w:t>SISÄILMAN TEKIJÄT JA TERVEYSVAIKUTUKSET 2 OP</w:t>
            </w:r>
          </w:p>
          <w:p w:rsidR="003868A1" w:rsidRPr="00287847" w:rsidRDefault="00712EBE" w:rsidP="003868A1">
            <w:pPr>
              <w:rPr>
                <w:rFonts w:ascii="Arial" w:hAnsi="Arial" w:cs="Arial"/>
                <w:lang w:val="fi-FI"/>
              </w:rPr>
            </w:pPr>
            <w:r w:rsidRPr="00287847">
              <w:rPr>
                <w:rFonts w:ascii="Arial" w:hAnsi="Arial" w:cs="Arial"/>
                <w:lang w:val="fi-FI"/>
              </w:rPr>
              <w:t xml:space="preserve">C. osa 1. Teoria 1,5 op: </w:t>
            </w:r>
            <w:r w:rsidR="003868A1" w:rsidRPr="00287847">
              <w:rPr>
                <w:rFonts w:ascii="Arial" w:hAnsi="Arial" w:cs="Arial"/>
                <w:lang w:val="fi-FI"/>
              </w:rPr>
              <w:t>Ymmärtää ilmanvaihdon merkityksen, tehtävän ja toimintaperiaatteet sekä niihin liittyvät tyypillisimmät ongelmat ja ennaltaehkäisyn.</w:t>
            </w:r>
          </w:p>
          <w:p w:rsidR="003868A1" w:rsidRPr="00287847" w:rsidRDefault="00712EBE" w:rsidP="003868A1">
            <w:pPr>
              <w:rPr>
                <w:rFonts w:ascii="Arial" w:hAnsi="Arial" w:cs="Arial"/>
                <w:lang w:val="fi-FI"/>
              </w:rPr>
            </w:pPr>
            <w:r w:rsidRPr="00287847">
              <w:rPr>
                <w:rFonts w:ascii="Arial" w:hAnsi="Arial" w:cs="Arial"/>
                <w:lang w:val="fi-FI"/>
              </w:rPr>
              <w:t xml:space="preserve">C. osa 2. Tutkimusmenetelmät 1,5 op: </w:t>
            </w:r>
            <w:r w:rsidR="003868A1" w:rsidRPr="00287847">
              <w:rPr>
                <w:rFonts w:ascii="Arial" w:hAnsi="Arial" w:cs="Arial"/>
                <w:lang w:val="fi-FI"/>
              </w:rPr>
              <w:t>Osaa mitata ilmamäärät, ilmanvaihtuvuuden ja paine-erot eri rakennusosien välillä sekä selvittää ilmanvaihtojärjestelmän puhtauden ja epäpuhtauksien kulkeutumisreitit rakennuksessa. Tuntee rakennuksen tiiveyden tutkimusmenetelmät.</w:t>
            </w:r>
          </w:p>
          <w:p w:rsidR="00547D1E" w:rsidRPr="00287847" w:rsidRDefault="001E3201" w:rsidP="00547D1E">
            <w:pPr>
              <w:autoSpaceDE w:val="0"/>
              <w:autoSpaceDN w:val="0"/>
              <w:adjustRightInd w:val="0"/>
              <w:rPr>
                <w:rFonts w:ascii="Arial" w:hAnsi="Arial" w:cs="Arial"/>
                <w:bCs/>
                <w:lang w:val="fi-FI"/>
              </w:rPr>
            </w:pPr>
            <w:r w:rsidRPr="00287847">
              <w:rPr>
                <w:rFonts w:ascii="Arial" w:hAnsi="Arial" w:cs="Arial"/>
                <w:bCs/>
                <w:lang w:val="fi-FI"/>
              </w:rPr>
              <w:t>Sisäilman tekijät ja terveysvaikutukset 2 op</w:t>
            </w:r>
          </w:p>
          <w:p w:rsidR="003868A1" w:rsidRPr="00287847" w:rsidRDefault="007979B6" w:rsidP="001E3201">
            <w:pPr>
              <w:autoSpaceDE w:val="0"/>
              <w:autoSpaceDN w:val="0"/>
              <w:adjustRightInd w:val="0"/>
              <w:rPr>
                <w:rFonts w:ascii="Arial" w:hAnsi="Arial" w:cs="Arial"/>
                <w:color w:val="FF0000"/>
                <w:lang w:val="fi-FI"/>
              </w:rPr>
            </w:pPr>
            <w:r w:rsidRPr="00287847">
              <w:rPr>
                <w:rFonts w:ascii="Arial" w:hAnsi="Arial" w:cs="Arial"/>
                <w:lang w:val="fi-FI"/>
              </w:rPr>
              <w:t>Tuntee sisäympäristön merkityksen ihmisten terveyteen. Tuntee terveyshaitan käsitteet eri säädösten nojalla</w:t>
            </w:r>
          </w:p>
        </w:tc>
      </w:tr>
      <w:tr w:rsidR="00FE0E4A" w:rsidRPr="00287847" w:rsidTr="0032174B">
        <w:trPr>
          <w:trHeight w:hRule="exact" w:val="410"/>
        </w:trPr>
        <w:tc>
          <w:tcPr>
            <w:tcW w:w="15299" w:type="dxa"/>
            <w:gridSpan w:val="4"/>
            <w:tcBorders>
              <w:top w:val="single" w:sz="5" w:space="0" w:color="000000"/>
              <w:left w:val="single" w:sz="5" w:space="0" w:color="000000"/>
              <w:bottom w:val="single" w:sz="5" w:space="0" w:color="000000"/>
              <w:right w:val="single" w:sz="5" w:space="0" w:color="000000"/>
            </w:tcBorders>
          </w:tcPr>
          <w:p w:rsidR="00FE0E4A" w:rsidRPr="00287847" w:rsidRDefault="001E3201" w:rsidP="003868A1">
            <w:pPr>
              <w:pStyle w:val="TableParagraph"/>
              <w:ind w:left="102" w:right="225"/>
              <w:rPr>
                <w:rFonts w:ascii="Arial" w:eastAsia="Calibri" w:hAnsi="Arial" w:cs="Arial"/>
                <w:b/>
                <w:lang w:val="fi-FI"/>
              </w:rPr>
            </w:pPr>
            <w:r w:rsidRPr="00287847">
              <w:rPr>
                <w:rFonts w:ascii="Arial" w:hAnsi="Arial" w:cs="Arial"/>
                <w:b/>
                <w:lang w:val="fi-FI"/>
              </w:rPr>
              <w:t>Ilmastointitekniikka 3 op</w:t>
            </w:r>
          </w:p>
        </w:tc>
      </w:tr>
      <w:tr w:rsidR="003868A1" w:rsidRPr="000C1A7E" w:rsidTr="001F1FA9">
        <w:trPr>
          <w:trHeight w:hRule="exact" w:val="85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tuntee rakennuksen käytöstä syntyvän kosteusrasituksen asettamat vaatimukset ilmanvaihdolle </w:t>
            </w:r>
          </w:p>
          <w:p w:rsidR="003868A1" w:rsidRPr="00287847" w:rsidRDefault="003868A1"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FE0E4A">
        <w:trPr>
          <w:trHeight w:hRule="exact" w:val="58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ymmärtää ilmanvaihdon tehtävät ja toimintaperiaatteet </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B84073">
        <w:trPr>
          <w:trHeight w:hRule="exact" w:val="84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asunto-, toimisto-, koulu- ja päiväkotirakennusten ilmanvaihtoon liittyvät määräykset eri aikakausina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1F1FA9">
        <w:trPr>
          <w:trHeight w:hRule="exact" w:val="841"/>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eri aikakausien ilmanvaihto-, lämmitys-, vesi- ja viemäröinti-järjestelmien toiminta- ja säätöperiaatteet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0C1A7E" w:rsidTr="001F1FA9">
        <w:trPr>
          <w:trHeight w:hRule="exact" w:val="56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ilmanvaihtojärjestelmien tyypilliset ongelmat ja niiden ennaltaehkäisyn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0C1A7E" w:rsidTr="007979B6">
        <w:trPr>
          <w:trHeight w:hRule="exact" w:val="71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taloteknisten järjestelmien vaurioitumisen riskikohtia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9F62BF" w:rsidRPr="000C1A7E" w:rsidTr="009F62BF">
        <w:trPr>
          <w:trHeight w:hRule="exact" w:val="467"/>
        </w:trPr>
        <w:tc>
          <w:tcPr>
            <w:tcW w:w="5093" w:type="dxa"/>
            <w:gridSpan w:val="2"/>
            <w:tcBorders>
              <w:top w:val="single" w:sz="5" w:space="0" w:color="000000"/>
              <w:left w:val="single" w:sz="5" w:space="0" w:color="000000"/>
              <w:bottom w:val="single" w:sz="5" w:space="0" w:color="000000"/>
              <w:right w:val="single" w:sz="5" w:space="0" w:color="000000"/>
            </w:tcBorders>
          </w:tcPr>
          <w:p w:rsidR="009F62BF" w:rsidRPr="00287847" w:rsidRDefault="009F62BF" w:rsidP="003868A1">
            <w:pPr>
              <w:rPr>
                <w:rFonts w:ascii="Arial" w:hAnsi="Arial" w:cs="Arial"/>
                <w:lang w:val="fi-FI"/>
              </w:rPr>
            </w:pPr>
            <w:r>
              <w:rPr>
                <w:rFonts w:ascii="Arial" w:hAnsi="Arial" w:cs="Arial"/>
                <w:lang w:val="fi-FI"/>
              </w:rPr>
              <w:t>Osaa hakea mahdollisia riskikohtia LVI-kuvista</w:t>
            </w:r>
          </w:p>
        </w:tc>
        <w:tc>
          <w:tcPr>
            <w:tcW w:w="4818" w:type="dxa"/>
            <w:tcBorders>
              <w:top w:val="single" w:sz="5" w:space="0" w:color="000000"/>
              <w:left w:val="single" w:sz="5" w:space="0" w:color="000000"/>
              <w:bottom w:val="single" w:sz="5" w:space="0" w:color="000000"/>
              <w:right w:val="single" w:sz="5" w:space="0" w:color="000000"/>
            </w:tcBorders>
          </w:tcPr>
          <w:p w:rsidR="009F62BF" w:rsidRPr="00287847" w:rsidRDefault="009F62BF"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9F62BF" w:rsidRPr="00287847" w:rsidRDefault="009F62BF" w:rsidP="003868A1">
            <w:pPr>
              <w:rPr>
                <w:rFonts w:ascii="Arial" w:hAnsi="Arial" w:cs="Arial"/>
                <w:lang w:val="fi-FI"/>
              </w:rPr>
            </w:pPr>
          </w:p>
        </w:tc>
      </w:tr>
      <w:tr w:rsidR="003868A1" w:rsidRPr="000C1A7E" w:rsidTr="007979B6">
        <w:trPr>
          <w:trHeight w:hRule="exact" w:val="69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lastRenderedPageBreak/>
              <w:t xml:space="preserve">- tuntee ilmavirtojen, ilmanvaihtuvuuden ja painesuhteiden mittausmenetelmät  </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0C1A7E" w:rsidTr="001F1FA9">
        <w:trPr>
          <w:trHeight w:hRule="exact" w:val="845"/>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xml:space="preserve">- tuntee ilmastointijärjestelmän hygienian määrittämismenetelmät ja puhdistamisen vaikutukset </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0C1A7E" w:rsidTr="001F1FA9">
        <w:trPr>
          <w:trHeight w:hRule="exact" w:val="57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rakennuksen tiiviyden tutkimuksessa käytettävät menetelmät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0C1A7E" w:rsidTr="001F1FA9">
        <w:trPr>
          <w:trHeight w:hRule="exact" w:val="56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tietää rakennuksen muun talotekniikan (lämpö-, vesi- ja viemärilaitteet) toimintaperiaatteet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0C1A7E"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ilmanvaihdon oikean käytön, ohjeistuksen ja valvonnan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0C1A7E" w:rsidTr="001F1FA9">
        <w:trPr>
          <w:trHeight w:hRule="exact" w:val="840"/>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eri ilmanvaihtojärjestelmien ylläpidon ja huollon (huoltotaajuudet, suodatinluokat, huoltokohteet)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0C1A7E" w:rsidTr="001F1FA9">
        <w:trPr>
          <w:trHeight w:hRule="exact" w:val="851"/>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tunnistaa tuloilma- ja vuotoilma-reitit (tuloilmakanavat, raitisilma-venttiilit, viemärit, vaippavuodot jne.)</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0C1A7E" w:rsidTr="001F1FA9">
        <w:trPr>
          <w:trHeight w:hRule="exact" w:val="8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xml:space="preserve">- ymmärtää ilmanvaihtojärjestelmän, sään, rakennuksen ja rakenteiden yhteistoiminnan (painesuhteiden </w:t>
            </w:r>
            <w:r w:rsidRPr="002B2D62">
              <w:rPr>
                <w:rFonts w:ascii="Arial" w:hAnsi="Arial" w:cs="Arial"/>
                <w:lang w:val="fi-FI"/>
              </w:rPr>
              <w:t>merkitys)</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0C1A7E"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osaa selvittää epäpuhtauksien kulkureitit rakennuksissa (eri paine-olosuhteet)</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0C1A7E" w:rsidTr="001F1FA9">
        <w:trPr>
          <w:trHeight w:hRule="exact" w:val="28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FE0E4A" w:rsidP="00FE0E4A">
            <w:pPr>
              <w:rPr>
                <w:rFonts w:ascii="Arial" w:hAnsi="Arial" w:cs="Arial"/>
                <w:lang w:val="fi-FI"/>
              </w:rPr>
            </w:pPr>
            <w:r w:rsidRPr="00287847">
              <w:rPr>
                <w:rFonts w:ascii="Arial" w:hAnsi="Arial" w:cs="Arial"/>
                <w:lang w:val="fi-FI"/>
              </w:rPr>
              <w:t>- osaa mitata tulo- ja poistoilmamäärät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FE0E4A" w:rsidRPr="000C1A7E"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rakennuksen ilmanvaihtuvuuden sekä painesuhteet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FE0E4A" w:rsidRPr="000C1A7E" w:rsidTr="001F1FA9">
        <w:trPr>
          <w:trHeight w:hRule="exact" w:val="570"/>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ilmanvaihtojärjestelmän hygienian kvantitatiivisesti ja visuaalisesti</w:t>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3868A1" w:rsidRPr="000C1A7E"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B2D62" w:rsidRDefault="002B2D62" w:rsidP="002B2D62">
            <w:pPr>
              <w:rPr>
                <w:rFonts w:ascii="Arial" w:hAnsi="Arial" w:cs="Arial"/>
                <w:lang w:val="fi-FI"/>
              </w:rPr>
            </w:pPr>
            <w:r w:rsidRPr="002B2D62">
              <w:rPr>
                <w:rFonts w:ascii="Arial" w:hAnsi="Arial" w:cs="Arial"/>
                <w:lang w:val="fi-FI"/>
              </w:rPr>
              <w:t>-</w:t>
            </w:r>
            <w:r>
              <w:rPr>
                <w:rFonts w:ascii="Arial" w:hAnsi="Arial" w:cs="Arial"/>
                <w:lang w:val="fi-FI"/>
              </w:rPr>
              <w:t xml:space="preserve"> </w:t>
            </w:r>
            <w:r w:rsidRPr="002B2D62">
              <w:rPr>
                <w:rFonts w:ascii="Arial" w:hAnsi="Arial" w:cs="Arial"/>
                <w:lang w:val="fi-FI"/>
              </w:rPr>
              <w:t>osaa mitata rakennuksen tiiviyden ja ilmanvuotoluv</w:t>
            </w:r>
            <w:r w:rsidRPr="00B951C0">
              <w:rPr>
                <w:rFonts w:ascii="Arial" w:hAnsi="Arial" w:cs="Arial"/>
                <w:lang w:val="fi-FI"/>
              </w:rPr>
              <w:t>un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5093"/>
        <w:gridCol w:w="2122"/>
        <w:gridCol w:w="2696"/>
        <w:gridCol w:w="2551"/>
        <w:gridCol w:w="2837"/>
      </w:tblGrid>
      <w:tr w:rsidR="002F030A" w:rsidRPr="000C1A7E" w:rsidTr="00D433EE">
        <w:trPr>
          <w:trHeight w:hRule="exact" w:val="694"/>
        </w:trPr>
        <w:tc>
          <w:tcPr>
            <w:tcW w:w="5093" w:type="dxa"/>
            <w:tcBorders>
              <w:top w:val="single" w:sz="5" w:space="0" w:color="000000"/>
              <w:left w:val="single" w:sz="5" w:space="0" w:color="000000"/>
              <w:bottom w:val="single" w:sz="5" w:space="0" w:color="000000"/>
              <w:right w:val="single" w:sz="5" w:space="0" w:color="000000"/>
            </w:tcBorders>
          </w:tcPr>
          <w:p w:rsidR="002F030A" w:rsidRPr="00287847" w:rsidRDefault="0032174B" w:rsidP="00FE0E4A">
            <w:pPr>
              <w:rPr>
                <w:rFonts w:ascii="Arial" w:hAnsi="Arial" w:cs="Arial"/>
                <w:b/>
                <w:color w:val="FF0000"/>
                <w:lang w:val="fi-FI"/>
              </w:rPr>
            </w:pPr>
            <w:r w:rsidRPr="00287847">
              <w:rPr>
                <w:rFonts w:ascii="Arial" w:hAnsi="Arial" w:cs="Arial"/>
                <w:b/>
                <w:bCs/>
                <w:lang w:val="fi-FI"/>
              </w:rPr>
              <w:lastRenderedPageBreak/>
              <w:t>Sisäilman tekijät ja terveysvaikutukset 2 op</w:t>
            </w:r>
            <w:r w:rsidRPr="00287847">
              <w:rPr>
                <w:rFonts w:ascii="Arial" w:hAnsi="Arial" w:cs="Arial"/>
                <w:b/>
                <w:lang w:val="fi-FI"/>
              </w:rPr>
              <w:t>:</w:t>
            </w:r>
          </w:p>
        </w:tc>
        <w:tc>
          <w:tcPr>
            <w:tcW w:w="481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r>
      <w:tr w:rsidR="0032174B" w:rsidRPr="000C1A7E" w:rsidTr="00B951C0">
        <w:trPr>
          <w:trHeight w:hRule="exact" w:val="916"/>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7979B6" w:rsidP="007979B6">
            <w:pPr>
              <w:rPr>
                <w:rFonts w:ascii="Arial" w:hAnsi="Arial" w:cs="Arial"/>
                <w:bCs/>
                <w:color w:val="FF0000"/>
                <w:lang w:val="fi-FI"/>
              </w:rPr>
            </w:pPr>
            <w:r w:rsidRPr="00287847">
              <w:rPr>
                <w:rFonts w:ascii="Arial" w:hAnsi="Arial" w:cs="Arial"/>
                <w:lang w:val="fi-FI" w:eastAsia="fi-FI"/>
              </w:rPr>
              <w:t>- tuntee eri tekijöiden aiheuttamat terveys- ja yhteisvaikutukset</w:t>
            </w:r>
            <w:r w:rsidR="00B951C0">
              <w:rPr>
                <w:rFonts w:ascii="Arial" w:hAnsi="Arial" w:cs="Arial"/>
                <w:lang w:val="fi-FI" w:eastAsia="fi-FI"/>
              </w:rPr>
              <w:t xml:space="preserve"> sekä niiden tulkinnan monimutkaisuuden</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7979B6" w:rsidRPr="000C1A7E" w:rsidTr="001F1FA9">
        <w:trPr>
          <w:trHeight w:hRule="exact" w:val="57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xml:space="preserve">- tuntee terveyshaitat eri säädösten valossa sovellettuna käytännön kohteisiin </w:t>
            </w:r>
          </w:p>
          <w:p w:rsidR="007979B6" w:rsidRPr="00287847" w:rsidRDefault="007979B6" w:rsidP="007979B6">
            <w:pPr>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0C1A7E"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tietää, miten sisäympäristö vaikuttaa työn tuottavuuteen</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FA51B2" w:rsidRPr="000C1A7E"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7979B6">
            <w:pPr>
              <w:rPr>
                <w:rFonts w:ascii="Arial" w:hAnsi="Arial" w:cs="Arial"/>
                <w:color w:val="7F7F7F" w:themeColor="text1" w:themeTint="80"/>
                <w:lang w:val="fi-FI"/>
              </w:rPr>
            </w:pPr>
            <w:r w:rsidRPr="00FA51B2">
              <w:rPr>
                <w:rFonts w:ascii="Arial" w:eastAsia="Times New Roman" w:hAnsi="Arial" w:cs="Arial"/>
                <w:color w:val="7F7F7F" w:themeColor="text1" w:themeTint="80"/>
                <w:lang w:val="fi-FI" w:eastAsia="fi-FI"/>
              </w:rPr>
              <w:t>- osaa tehdä sisäympäristön tekijöiden näytteenotto- ja tutkimussuunnitelman</w:t>
            </w:r>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r>
      <w:tr w:rsidR="00FA51B2" w:rsidRPr="003D2251"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7979B6">
            <w:pPr>
              <w:rPr>
                <w:rFonts w:ascii="Arial" w:hAnsi="Arial" w:cs="Arial"/>
                <w:color w:val="7F7F7F" w:themeColor="text1" w:themeTint="80"/>
                <w:lang w:val="fi-FI"/>
              </w:rPr>
            </w:pPr>
            <w:r w:rsidRPr="00FA51B2">
              <w:rPr>
                <w:rFonts w:ascii="Arial" w:eastAsia="Times New Roman" w:hAnsi="Arial" w:cs="Arial"/>
                <w:color w:val="7F7F7F" w:themeColor="text1" w:themeTint="80"/>
                <w:lang w:val="fi-FI" w:eastAsia="fi-FI"/>
              </w:rPr>
              <w:t>- osaa tehdä sisäympäristön tutkimukset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r>
      <w:tr w:rsidR="00FA51B2" w:rsidRPr="000C1A7E" w:rsidTr="00FA51B2">
        <w:trPr>
          <w:trHeight w:hRule="exact" w:val="1090"/>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FA51B2">
            <w:pPr>
              <w:rPr>
                <w:rFonts w:ascii="Arial" w:hAnsi="Arial" w:cs="Arial"/>
                <w:color w:val="7F7F7F" w:themeColor="text1" w:themeTint="80"/>
                <w:lang w:val="fi-FI" w:eastAsia="fi-FI"/>
              </w:rPr>
            </w:pPr>
            <w:r w:rsidRPr="00FA51B2">
              <w:rPr>
                <w:rFonts w:ascii="Arial" w:hAnsi="Arial" w:cs="Arial"/>
                <w:color w:val="7F7F7F" w:themeColor="text1" w:themeTint="80"/>
                <w:lang w:val="fi-FI" w:eastAsia="fi-FI"/>
              </w:rPr>
              <w:t>- tuntee fysikaalisten olosuhteiden ja kemiallisten sekä biologisten että mikrobiologisten epäpuhtauksien aiheuttamien terveysvaikutuksien tulkinnan monimutkaisuuden</w:t>
            </w:r>
          </w:p>
          <w:p w:rsidR="00FA51B2" w:rsidRPr="00FA51B2" w:rsidRDefault="00FA51B2" w:rsidP="007979B6">
            <w:pPr>
              <w:rPr>
                <w:rFonts w:ascii="Arial" w:hAnsi="Arial" w:cs="Arial"/>
                <w:color w:val="7F7F7F" w:themeColor="text1" w:themeTint="80"/>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3868A1">
            <w:pPr>
              <w:rPr>
                <w:rFonts w:ascii="Arial" w:hAnsi="Arial" w:cs="Arial"/>
                <w:lang w:val="fi-FI"/>
              </w:rPr>
            </w:pPr>
          </w:p>
        </w:tc>
      </w:tr>
      <w:tr w:rsidR="00FA51B2" w:rsidRPr="003D2251"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FA51B2">
            <w:pPr>
              <w:rPr>
                <w:rFonts w:ascii="Arial" w:hAnsi="Arial" w:cs="Arial"/>
                <w:color w:val="7F7F7F" w:themeColor="text1" w:themeTint="80"/>
                <w:lang w:val="fi-FI" w:eastAsia="fi-FI"/>
              </w:rPr>
            </w:pPr>
            <w:r w:rsidRPr="00FA51B2">
              <w:rPr>
                <w:rFonts w:ascii="Arial" w:hAnsi="Arial" w:cs="Arial"/>
                <w:color w:val="7F7F7F" w:themeColor="text1" w:themeTint="80"/>
              </w:rPr>
              <w:t xml:space="preserve">- </w:t>
            </w:r>
            <w:proofErr w:type="spellStart"/>
            <w:r w:rsidRPr="00FA51B2">
              <w:rPr>
                <w:rFonts w:ascii="Arial" w:hAnsi="Arial" w:cs="Arial"/>
                <w:color w:val="7F7F7F" w:themeColor="text1" w:themeTint="80"/>
              </w:rPr>
              <w:t>ymmärtää</w:t>
            </w:r>
            <w:proofErr w:type="spellEnd"/>
            <w:r w:rsidRPr="00FA51B2">
              <w:rPr>
                <w:rFonts w:ascii="Arial" w:hAnsi="Arial" w:cs="Arial"/>
                <w:color w:val="7F7F7F" w:themeColor="text1" w:themeTint="80"/>
              </w:rPr>
              <w:t xml:space="preserve"> </w:t>
            </w:r>
            <w:proofErr w:type="spellStart"/>
            <w:r w:rsidRPr="00FA51B2">
              <w:rPr>
                <w:rFonts w:ascii="Arial" w:hAnsi="Arial" w:cs="Arial"/>
                <w:color w:val="7F7F7F" w:themeColor="text1" w:themeTint="80"/>
              </w:rPr>
              <w:t>terveysvaikutusten</w:t>
            </w:r>
            <w:proofErr w:type="spellEnd"/>
            <w:r w:rsidRPr="00FA51B2">
              <w:rPr>
                <w:rFonts w:ascii="Arial" w:hAnsi="Arial" w:cs="Arial"/>
                <w:color w:val="7F7F7F" w:themeColor="text1" w:themeTint="80"/>
              </w:rPr>
              <w:t xml:space="preserve"> </w:t>
            </w:r>
            <w:proofErr w:type="spellStart"/>
            <w:r w:rsidRPr="00FA51B2">
              <w:rPr>
                <w:rFonts w:ascii="Arial" w:hAnsi="Arial" w:cs="Arial"/>
                <w:color w:val="7F7F7F" w:themeColor="text1" w:themeTint="80"/>
              </w:rPr>
              <w:t>yksilölliset</w:t>
            </w:r>
            <w:proofErr w:type="spellEnd"/>
            <w:r w:rsidRPr="00FA51B2">
              <w:rPr>
                <w:rFonts w:ascii="Arial" w:hAnsi="Arial" w:cs="Arial"/>
                <w:color w:val="7F7F7F" w:themeColor="text1" w:themeTint="80"/>
              </w:rPr>
              <w:t xml:space="preserve"> </w:t>
            </w:r>
            <w:proofErr w:type="spellStart"/>
            <w:r w:rsidRPr="00FA51B2">
              <w:rPr>
                <w:rFonts w:ascii="Arial" w:hAnsi="Arial" w:cs="Arial"/>
                <w:color w:val="7F7F7F" w:themeColor="text1" w:themeTint="80"/>
              </w:rPr>
              <w:t>erot</w:t>
            </w:r>
            <w:proofErr w:type="spellEnd"/>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r>
      <w:tr w:rsidR="00FA51B2" w:rsidRPr="000C1A7E"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FA51B2">
            <w:pPr>
              <w:rPr>
                <w:rFonts w:ascii="Arial" w:hAnsi="Arial" w:cs="Arial"/>
                <w:color w:val="7F7F7F" w:themeColor="text1" w:themeTint="80"/>
                <w:lang w:val="fi-FI"/>
              </w:rPr>
            </w:pPr>
            <w:r w:rsidRPr="00FA51B2">
              <w:rPr>
                <w:rFonts w:ascii="Arial" w:hAnsi="Arial" w:cs="Arial"/>
                <w:color w:val="7F7F7F" w:themeColor="text1" w:themeTint="80"/>
                <w:lang w:val="fi-FI"/>
              </w:rPr>
              <w:t>- tuntee terveyshaitan akuutteja ja pysyviä teknisiä vähentämistoimia</w:t>
            </w:r>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r>
      <w:tr w:rsidR="00FA51B2" w:rsidRPr="000C1A7E" w:rsidTr="00FA51B2">
        <w:trPr>
          <w:trHeight w:hRule="exact" w:val="967"/>
        </w:trPr>
        <w:tc>
          <w:tcPr>
            <w:tcW w:w="5093" w:type="dxa"/>
            <w:tcBorders>
              <w:top w:val="single" w:sz="5" w:space="0" w:color="000000"/>
              <w:left w:val="single" w:sz="5" w:space="0" w:color="000000"/>
              <w:bottom w:val="single" w:sz="5" w:space="0" w:color="000000"/>
              <w:right w:val="single" w:sz="5" w:space="0" w:color="000000"/>
            </w:tcBorders>
          </w:tcPr>
          <w:p w:rsidR="00FA51B2" w:rsidRPr="00FA51B2" w:rsidRDefault="00FA51B2" w:rsidP="00FA51B2">
            <w:pPr>
              <w:rPr>
                <w:rFonts w:ascii="Arial" w:hAnsi="Arial" w:cs="Arial"/>
                <w:color w:val="7F7F7F" w:themeColor="text1" w:themeTint="80"/>
                <w:lang w:val="fi-FI"/>
              </w:rPr>
            </w:pPr>
            <w:r w:rsidRPr="00FA51B2">
              <w:rPr>
                <w:rFonts w:ascii="Arial" w:hAnsi="Arial" w:cs="Arial"/>
                <w:color w:val="7F7F7F" w:themeColor="text1" w:themeTint="80"/>
                <w:lang w:val="fi-FI"/>
              </w:rPr>
              <w:t>- on selvillä sisäympäristön aiheuttamista haitoista erityyppisissä rakennuksissa huomioiden käyttötarkoituksen</w:t>
            </w:r>
          </w:p>
        </w:tc>
        <w:tc>
          <w:tcPr>
            <w:tcW w:w="481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A51B2" w:rsidRPr="00287847" w:rsidRDefault="00FA51B2" w:rsidP="00FA51B2">
            <w:pPr>
              <w:rPr>
                <w:rFonts w:ascii="Arial" w:hAnsi="Arial" w:cs="Arial"/>
                <w:lang w:val="fi-FI"/>
              </w:rPr>
            </w:pPr>
          </w:p>
        </w:tc>
      </w:tr>
      <w:tr w:rsidR="00FA51B2" w:rsidRPr="000C1A7E" w:rsidTr="00C84D96">
        <w:trPr>
          <w:trHeight w:hRule="exact" w:val="662"/>
        </w:trPr>
        <w:tc>
          <w:tcPr>
            <w:tcW w:w="509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A51B2" w:rsidRPr="00287847" w:rsidRDefault="00FA51B2" w:rsidP="00FA51B2">
            <w:pPr>
              <w:rPr>
                <w:rFonts w:ascii="Arial" w:hAnsi="Arial" w:cs="Arial"/>
                <w:b/>
                <w:lang w:val="fi-FI"/>
              </w:rPr>
            </w:pPr>
            <w:r w:rsidRPr="00287847">
              <w:rPr>
                <w:rFonts w:ascii="Arial" w:hAnsi="Arial" w:cs="Arial"/>
                <w:b/>
                <w:lang w:val="fi-FI"/>
              </w:rPr>
              <w:t>AHOT-KÄSITTELY</w:t>
            </w:r>
          </w:p>
          <w:p w:rsidR="00FA51B2" w:rsidRPr="00287847" w:rsidRDefault="00FA51B2" w:rsidP="00FA51B2">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A51B2" w:rsidRPr="00287847" w:rsidRDefault="00FA51B2" w:rsidP="00FA51B2">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FA51B2" w:rsidRPr="00287847" w:rsidRDefault="00FA51B2" w:rsidP="00FA51B2">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A51B2" w:rsidRPr="00287847" w:rsidRDefault="00FA51B2" w:rsidP="00FA51B2">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A51B2" w:rsidRPr="00287847" w:rsidRDefault="00FA51B2" w:rsidP="00FA51B2">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A51B2" w:rsidRPr="00287847" w:rsidRDefault="00FA51B2" w:rsidP="00FA51B2">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FA51B2" w:rsidRPr="000C1A7E" w:rsidTr="00C84D96">
        <w:trPr>
          <w:trHeight w:hRule="exact" w:val="1374"/>
        </w:trPr>
        <w:tc>
          <w:tcPr>
            <w:tcW w:w="50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A51B2" w:rsidRPr="00287847" w:rsidRDefault="00FA51B2" w:rsidP="00FA51B2">
            <w:pPr>
              <w:rPr>
                <w:rFonts w:ascii="Arial" w:hAnsi="Arial" w:cs="Arial"/>
                <w:b/>
                <w:lang w:val="fi-FI"/>
              </w:rPr>
            </w:pPr>
            <w:r w:rsidRPr="00287847">
              <w:rPr>
                <w:rFonts w:ascii="Arial" w:hAnsi="Arial" w:cs="Arial"/>
                <w:b/>
                <w:lang w:val="fi-FI"/>
              </w:rPr>
              <w:t>Opintojakso Ilmastointitekniikka ja sisäilmasto,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A51B2" w:rsidRPr="00287847" w:rsidRDefault="00FA51B2" w:rsidP="00FA51B2">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A51B2" w:rsidRPr="00287847" w:rsidRDefault="00FA51B2" w:rsidP="00FA51B2">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A51B2" w:rsidRPr="00287847" w:rsidRDefault="00FA51B2" w:rsidP="00FA51B2">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A51B2" w:rsidRPr="00287847" w:rsidRDefault="00FA51B2" w:rsidP="00FA51B2">
            <w:pPr>
              <w:pStyle w:val="TableParagraph"/>
              <w:ind w:left="102" w:right="225"/>
              <w:rPr>
                <w:rFonts w:ascii="Arial" w:eastAsia="Calibri" w:hAnsi="Arial" w:cs="Arial"/>
                <w:b/>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3530"/>
        <w:gridCol w:w="1701"/>
        <w:gridCol w:w="1984"/>
        <w:gridCol w:w="2696"/>
        <w:gridCol w:w="2551"/>
        <w:gridCol w:w="2837"/>
      </w:tblGrid>
      <w:tr w:rsidR="00FE0E4A" w:rsidRPr="000C1A7E" w:rsidTr="00FA51B2">
        <w:trPr>
          <w:trHeight w:hRule="exact" w:val="89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287847" w:rsidRDefault="00AA3D38" w:rsidP="00FE0E4A">
            <w:pPr>
              <w:pStyle w:val="TableParagraph"/>
              <w:ind w:left="102" w:right="305"/>
              <w:rPr>
                <w:rFonts w:ascii="Arial" w:eastAsia="Calibri" w:hAnsi="Arial" w:cs="Arial"/>
                <w:b/>
                <w:bCs/>
                <w:color w:val="000000"/>
                <w:lang w:val="fi-FI"/>
              </w:rPr>
            </w:pPr>
            <w:r>
              <w:rPr>
                <w:rFonts w:ascii="Arial" w:hAnsi="Arial" w:cs="Arial"/>
                <w:b/>
                <w:spacing w:val="-1"/>
                <w:lang w:val="fi-FI"/>
              </w:rPr>
              <w:lastRenderedPageBreak/>
              <w:t>KVKT</w:t>
            </w:r>
            <w:r w:rsidRPr="00287847">
              <w:rPr>
                <w:rFonts w:ascii="Arial" w:hAnsi="Arial" w:cs="Arial"/>
                <w:b/>
                <w:spacing w:val="-1"/>
                <w:lang w:val="fi-FI"/>
              </w:rPr>
              <w:t xml:space="preserve"> </w:t>
            </w:r>
            <w:r w:rsidR="00FE0E4A" w:rsidRPr="00287847">
              <w:rPr>
                <w:rFonts w:ascii="Arial" w:hAnsi="Arial" w:cs="Arial"/>
                <w:b/>
                <w:spacing w:val="-1"/>
                <w:lang w:val="fi-FI"/>
              </w:rPr>
              <w:t>-OPINTOJAKSO</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868A1" w:rsidRPr="00287847" w:rsidTr="00FA51B2">
        <w:trPr>
          <w:trHeight w:hRule="exact" w:val="565"/>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SISÄILMAKEMIA, 5 OP</w:t>
            </w:r>
          </w:p>
          <w:p w:rsidR="003868A1" w:rsidRPr="00287847" w:rsidRDefault="003868A1" w:rsidP="003868A1">
            <w:pPr>
              <w:ind w:left="130"/>
              <w:rPr>
                <w:rFonts w:ascii="Arial" w:hAnsi="Arial" w:cs="Arial"/>
                <w:b/>
                <w:lang w:val="fi-FI"/>
              </w:rPr>
            </w:pPr>
          </w:p>
        </w:tc>
        <w:tc>
          <w:tcPr>
            <w:tcW w:w="1701"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left="102" w:right="305"/>
              <w:rPr>
                <w:rFonts w:ascii="Arial" w:eastAsia="Calibri" w:hAnsi="Arial" w:cs="Arial"/>
                <w:b/>
                <w:bCs/>
                <w:color w:val="000000"/>
                <w:lang w:val="fi-FI"/>
              </w:rPr>
            </w:pP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7F75BA">
        <w:trPr>
          <w:trHeight w:hRule="exact" w:val="5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2174B" w:rsidRPr="00287847" w:rsidRDefault="0032174B" w:rsidP="0032174B">
            <w:pPr>
              <w:rPr>
                <w:rFonts w:ascii="Arial" w:hAnsi="Arial" w:cs="Arial"/>
                <w:lang w:val="fi-FI"/>
              </w:rPr>
            </w:pPr>
            <w:r w:rsidRPr="00287847">
              <w:rPr>
                <w:rFonts w:ascii="Arial" w:hAnsi="Arial" w:cs="Arial"/>
                <w:lang w:val="fi-FI"/>
              </w:rPr>
              <w:t xml:space="preserve">Tietää tärkeimmät sisäympäristö- tekijät ja niiden lähteet, mittaus- ja näytteenottomenetelmät sekä epäpuhtauksien toimenpiderajat. </w:t>
            </w:r>
          </w:p>
          <w:p w:rsidR="003868A1" w:rsidRPr="00287847" w:rsidRDefault="009B46BB" w:rsidP="003868A1">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r w:rsidR="005E56DF">
              <w:rPr>
                <w:rFonts w:ascii="Arial" w:hAnsi="Arial" w:cs="Arial"/>
                <w:lang w:val="fi-FI"/>
              </w:rPr>
              <w:t>.</w:t>
            </w:r>
          </w:p>
        </w:tc>
      </w:tr>
      <w:tr w:rsidR="003868A1" w:rsidRPr="000C1A7E" w:rsidTr="00FA51B2">
        <w:trPr>
          <w:trHeight w:hRule="exact" w:val="1282"/>
        </w:trPr>
        <w:tc>
          <w:tcPr>
            <w:tcW w:w="5231"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rPr>
              <w:t>- tietää tärkeimmät kemialliset (VOC, haitta-aineet, kuidut ym.) sisäympäristötekijät ja niiden lähteet, mittaus- ja näytteenottomenetelmät, tarkkuudet ja virhelähteet sekä yleisimmät virhetulkinnat sekä epäpuhtauksien toimenpiderajat.</w:t>
            </w:r>
          </w:p>
        </w:tc>
        <w:tc>
          <w:tcPr>
            <w:tcW w:w="4680"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FA51B2">
        <w:trPr>
          <w:trHeight w:hRule="exact" w:val="581"/>
        </w:trPr>
        <w:tc>
          <w:tcPr>
            <w:tcW w:w="5231"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eastAsia="Times New Roman" w:hAnsi="Arial" w:cs="Arial"/>
                <w:lang w:val="fi-FI" w:eastAsia="fi-FI"/>
              </w:rPr>
              <w:t>- tietää, mistä kemiallisten sisäympäristötekijöiden toimenpiderajat tulevat ja mihin niitä käytetään</w:t>
            </w:r>
          </w:p>
        </w:tc>
        <w:tc>
          <w:tcPr>
            <w:tcW w:w="4680"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FA51B2">
        <w:trPr>
          <w:trHeight w:hRule="exact" w:val="1032"/>
        </w:trPr>
        <w:tc>
          <w:tcPr>
            <w:tcW w:w="5231"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pStyle w:val="TableParagraph"/>
              <w:ind w:right="305"/>
              <w:rPr>
                <w:rFonts w:ascii="Arial" w:hAnsi="Arial" w:cs="Arial"/>
                <w:lang w:val="fi-FI"/>
              </w:rPr>
            </w:pPr>
            <w:r w:rsidRPr="00287847">
              <w:rPr>
                <w:rFonts w:ascii="Arial" w:eastAsia="Times New Roman" w:hAnsi="Arial" w:cs="Arial"/>
                <w:lang w:val="fi-FI" w:eastAsia="fi-FI"/>
              </w:rPr>
              <w:t>- tietää kemiallisten sisäympäristötekijöiden esiintymisestä erityyppisissä rakennuksissa, rakennus- ja rakenneosissa sekä materiaalien emissiot</w:t>
            </w:r>
          </w:p>
        </w:tc>
        <w:tc>
          <w:tcPr>
            <w:tcW w:w="4680"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FA51B2">
        <w:trPr>
          <w:trHeight w:hRule="exact" w:val="576"/>
        </w:trPr>
        <w:tc>
          <w:tcPr>
            <w:tcW w:w="5231" w:type="dxa"/>
            <w:gridSpan w:val="2"/>
            <w:tcBorders>
              <w:top w:val="single" w:sz="5" w:space="0" w:color="000000"/>
              <w:left w:val="single" w:sz="5" w:space="0" w:color="000000"/>
              <w:bottom w:val="single" w:sz="5" w:space="0" w:color="000000"/>
              <w:right w:val="single" w:sz="5" w:space="0" w:color="000000"/>
            </w:tcBorders>
          </w:tcPr>
          <w:p w:rsidR="003868A1" w:rsidRPr="008E6A3B" w:rsidRDefault="008E6A3B" w:rsidP="008E6A3B">
            <w:pPr>
              <w:rPr>
                <w:rFonts w:ascii="Arial" w:hAnsi="Arial" w:cs="Arial"/>
                <w:lang w:val="fi-FI"/>
              </w:rPr>
            </w:pPr>
            <w:r w:rsidRPr="008E6A3B">
              <w:rPr>
                <w:rFonts w:ascii="Arial" w:hAnsi="Arial" w:cs="Arial"/>
                <w:lang w:val="fi-FI" w:eastAsia="fi-FI"/>
              </w:rPr>
              <w:t>-</w:t>
            </w:r>
            <w:r>
              <w:rPr>
                <w:rFonts w:ascii="Arial" w:hAnsi="Arial" w:cs="Arial"/>
                <w:lang w:val="fi-FI" w:eastAsia="fi-FI"/>
              </w:rPr>
              <w:t xml:space="preserve"> </w:t>
            </w:r>
            <w:r w:rsidR="009B46BB" w:rsidRPr="008E6A3B">
              <w:rPr>
                <w:rFonts w:ascii="Arial" w:hAnsi="Arial" w:cs="Arial"/>
                <w:lang w:val="fi-FI" w:eastAsia="fi-FI"/>
              </w:rPr>
              <w:t>tuntee sisäilmaongelman selvitysprosessin kemiallisten tekijöiden tutkimusmenetelmät</w:t>
            </w:r>
          </w:p>
        </w:tc>
        <w:tc>
          <w:tcPr>
            <w:tcW w:w="4680"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0C1A7E" w:rsidTr="00FA51B2">
        <w:trPr>
          <w:trHeight w:hRule="exact" w:val="573"/>
        </w:trPr>
        <w:tc>
          <w:tcPr>
            <w:tcW w:w="5231"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eastAsia="fi-FI"/>
              </w:rPr>
              <w:t>- ymmärtää analyysimenetelmien vahvuudet ja heikkoudet</w:t>
            </w:r>
          </w:p>
        </w:tc>
        <w:tc>
          <w:tcPr>
            <w:tcW w:w="4680"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9B46BB" w:rsidRPr="000C1A7E" w:rsidTr="00FA51B2">
        <w:trPr>
          <w:trHeight w:hRule="exact" w:val="578"/>
        </w:trPr>
        <w:tc>
          <w:tcPr>
            <w:tcW w:w="5231" w:type="dxa"/>
            <w:gridSpan w:val="2"/>
            <w:tcBorders>
              <w:top w:val="single" w:sz="5" w:space="0" w:color="000000"/>
              <w:left w:val="single" w:sz="5" w:space="0" w:color="000000"/>
              <w:bottom w:val="single" w:sz="5" w:space="0" w:color="000000"/>
              <w:right w:val="single" w:sz="5" w:space="0" w:color="000000"/>
            </w:tcBorders>
            <w:vAlign w:val="center"/>
          </w:tcPr>
          <w:p w:rsidR="009B46BB" w:rsidRPr="00FA51B2" w:rsidRDefault="009B46BB" w:rsidP="009B46BB">
            <w:pPr>
              <w:rPr>
                <w:rFonts w:ascii="Arial" w:hAnsi="Arial" w:cs="Arial"/>
                <w:color w:val="7F7F7F" w:themeColor="text1" w:themeTint="80"/>
                <w:lang w:val="fi-FI" w:eastAsia="fi-FI"/>
              </w:rPr>
            </w:pPr>
            <w:r w:rsidRPr="00FA51B2">
              <w:rPr>
                <w:rFonts w:ascii="Arial" w:hAnsi="Arial" w:cs="Arial"/>
                <w:color w:val="7F7F7F" w:themeColor="text1" w:themeTint="80"/>
                <w:lang w:val="fi-FI" w:eastAsia="fi-FI"/>
              </w:rPr>
              <w:t>- osaa tehdä sisäympäristön kemiallisten tekijöiden näytteenotto- ja tutkimussuunnitelman</w:t>
            </w:r>
            <w:r w:rsidRPr="00FA51B2">
              <w:rPr>
                <w:rFonts w:ascii="Arial" w:hAnsi="Arial" w:cs="Arial"/>
                <w:color w:val="7F7F7F" w:themeColor="text1" w:themeTint="80"/>
                <w:lang w:val="fi-FI" w:eastAsia="fi-FI"/>
              </w:rPr>
              <w:tab/>
            </w:r>
            <w:r w:rsidRPr="00FA51B2">
              <w:rPr>
                <w:rFonts w:ascii="Arial" w:hAnsi="Arial" w:cs="Arial"/>
                <w:color w:val="7F7F7F" w:themeColor="text1" w:themeTint="80"/>
                <w:lang w:val="fi-FI" w:eastAsia="fi-FI"/>
              </w:rPr>
              <w:tab/>
            </w:r>
            <w:r w:rsidRPr="00FA51B2">
              <w:rPr>
                <w:rFonts w:ascii="Arial" w:hAnsi="Arial" w:cs="Arial"/>
                <w:color w:val="7F7F7F" w:themeColor="text1" w:themeTint="80"/>
                <w:lang w:val="fi-FI" w:eastAsia="fi-FI"/>
              </w:rPr>
              <w:tab/>
            </w:r>
            <w:r w:rsidRPr="00FA51B2">
              <w:rPr>
                <w:rFonts w:ascii="Arial" w:hAnsi="Arial" w:cs="Arial"/>
                <w:color w:val="7F7F7F" w:themeColor="text1" w:themeTint="80"/>
                <w:lang w:val="fi-FI" w:eastAsia="fi-FI"/>
              </w:rPr>
              <w:tab/>
            </w:r>
          </w:p>
          <w:p w:rsidR="009B46BB" w:rsidRPr="00FA51B2" w:rsidRDefault="009B46BB" w:rsidP="009B46BB">
            <w:pPr>
              <w:rPr>
                <w:rFonts w:ascii="Arial" w:hAnsi="Arial" w:cs="Arial"/>
                <w:color w:val="7F7F7F" w:themeColor="text1" w:themeTint="80"/>
                <w:lang w:val="fi-FI" w:eastAsia="fi-FI"/>
              </w:rPr>
            </w:pPr>
          </w:p>
        </w:tc>
        <w:tc>
          <w:tcPr>
            <w:tcW w:w="4680"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0C1A7E" w:rsidTr="00FA51B2">
        <w:trPr>
          <w:trHeight w:hRule="exact" w:val="546"/>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FA51B2" w:rsidRDefault="009B46BB" w:rsidP="009B46BB">
            <w:pPr>
              <w:rPr>
                <w:rFonts w:ascii="Arial" w:hAnsi="Arial" w:cs="Arial"/>
                <w:color w:val="7F7F7F" w:themeColor="text1" w:themeTint="80"/>
                <w:lang w:val="fi-FI"/>
              </w:rPr>
            </w:pPr>
            <w:r w:rsidRPr="00FA51B2">
              <w:rPr>
                <w:rFonts w:ascii="Arial" w:hAnsi="Arial" w:cs="Arial"/>
                <w:color w:val="7F7F7F" w:themeColor="text1" w:themeTint="80"/>
                <w:lang w:val="fi-FI" w:eastAsia="fi-FI"/>
              </w:rPr>
              <w:t>- osaa tehdä sisäympäristön kemiallisten tekijöiden tutkimukset (näytteenotto ja mittaukset)</w:t>
            </w:r>
          </w:p>
        </w:tc>
        <w:tc>
          <w:tcPr>
            <w:tcW w:w="4680"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p w:rsidR="009B46BB" w:rsidRPr="00287847" w:rsidRDefault="009B46BB" w:rsidP="009B46B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0C1A7E" w:rsidTr="00FA51B2">
        <w:trPr>
          <w:trHeight w:hRule="exact" w:val="555"/>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FA51B2" w:rsidRDefault="009B46BB" w:rsidP="009B46BB">
            <w:pPr>
              <w:rPr>
                <w:rFonts w:ascii="Arial" w:hAnsi="Arial" w:cs="Arial"/>
                <w:color w:val="7F7F7F" w:themeColor="text1" w:themeTint="80"/>
                <w:lang w:val="fi-FI" w:eastAsia="fi-FI"/>
              </w:rPr>
            </w:pPr>
            <w:r w:rsidRPr="00FA51B2">
              <w:rPr>
                <w:rFonts w:ascii="Arial" w:hAnsi="Arial" w:cs="Arial"/>
                <w:color w:val="7F7F7F" w:themeColor="text1" w:themeTint="80"/>
                <w:lang w:val="fi-FI" w:eastAsia="fi-FI"/>
              </w:rPr>
              <w:t>- osaa raportoida kemiallisten sisäympäristötekijöiden tutkimusten tulokset</w:t>
            </w:r>
          </w:p>
        </w:tc>
        <w:tc>
          <w:tcPr>
            <w:tcW w:w="4680"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0C1A7E" w:rsidTr="00FA51B2">
        <w:trPr>
          <w:trHeight w:hRule="exact" w:val="1130"/>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FA51B2" w:rsidRDefault="009B46BB" w:rsidP="009B46BB">
            <w:pPr>
              <w:rPr>
                <w:rFonts w:ascii="Arial" w:hAnsi="Arial" w:cs="Arial"/>
                <w:color w:val="7F7F7F" w:themeColor="text1" w:themeTint="80"/>
                <w:lang w:val="fi-FI" w:eastAsia="fi-FI"/>
              </w:rPr>
            </w:pPr>
            <w:r w:rsidRPr="00FA51B2">
              <w:rPr>
                <w:rFonts w:ascii="Arial" w:hAnsi="Arial" w:cs="Arial"/>
                <w:color w:val="7F7F7F" w:themeColor="text1" w:themeTint="80"/>
                <w:lang w:val="fi-FI" w:eastAsia="fi-FI"/>
              </w:rPr>
              <w:t>- osaa tulkita kemiallisten sisäympäristötekijöiden tutkimustuloksien merkityksen yhdessä rakennuksessa tehtyjen muiden tutkimusten tulosten kanssa</w:t>
            </w:r>
          </w:p>
          <w:p w:rsidR="00C84D96" w:rsidRPr="00FA51B2" w:rsidRDefault="00C84D96" w:rsidP="009B46BB">
            <w:pPr>
              <w:rPr>
                <w:rFonts w:ascii="Arial" w:hAnsi="Arial" w:cs="Arial"/>
                <w:color w:val="7F7F7F" w:themeColor="text1" w:themeTint="80"/>
                <w:lang w:val="fi-FI" w:eastAsia="fi-FI"/>
              </w:rPr>
            </w:pPr>
          </w:p>
          <w:p w:rsidR="001761B4" w:rsidRPr="00FA51B2" w:rsidRDefault="001761B4" w:rsidP="009B46BB">
            <w:pPr>
              <w:rPr>
                <w:rFonts w:ascii="Arial" w:hAnsi="Arial" w:cs="Arial"/>
                <w:color w:val="7F7F7F" w:themeColor="text1" w:themeTint="80"/>
                <w:lang w:val="fi-FI" w:eastAsia="fi-FI"/>
              </w:rPr>
            </w:pPr>
          </w:p>
        </w:tc>
        <w:tc>
          <w:tcPr>
            <w:tcW w:w="4680"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0C1A7E" w:rsidTr="00FA51B2">
        <w:trPr>
          <w:trHeight w:hRule="exact" w:val="607"/>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rPr>
                <w:rFonts w:ascii="Arial" w:hAnsi="Arial" w:cs="Arial"/>
                <w:b/>
                <w:lang w:val="fi-FI"/>
              </w:rPr>
            </w:pPr>
            <w:r w:rsidRPr="00287847">
              <w:rPr>
                <w:rFonts w:ascii="Arial" w:hAnsi="Arial" w:cs="Arial"/>
                <w:b/>
                <w:lang w:val="fi-FI"/>
              </w:rPr>
              <w:t>AHOT-KÄSITTELY</w:t>
            </w:r>
          </w:p>
          <w:p w:rsidR="009B46BB" w:rsidRPr="00287847" w:rsidRDefault="009B46BB" w:rsidP="009B46BB">
            <w:pPr>
              <w:rPr>
                <w:rFonts w:ascii="Arial" w:hAnsi="Arial" w:cs="Arial"/>
                <w:b/>
                <w:lang w:val="fi-FI"/>
              </w:rPr>
            </w:pPr>
          </w:p>
        </w:tc>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9B46BB" w:rsidRPr="00287847" w:rsidRDefault="009B46BB" w:rsidP="009B46B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9B46BB" w:rsidRPr="00287847" w:rsidTr="00FA51B2">
        <w:trPr>
          <w:trHeight w:hRule="exact" w:val="893"/>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rPr>
                <w:rFonts w:ascii="Arial" w:hAnsi="Arial" w:cs="Arial"/>
                <w:b/>
                <w:lang w:val="fi-FI"/>
              </w:rPr>
            </w:pPr>
            <w:r w:rsidRPr="00287847">
              <w:rPr>
                <w:rFonts w:ascii="Arial" w:hAnsi="Arial" w:cs="Arial"/>
                <w:b/>
                <w:lang w:val="fi-FI"/>
              </w:rPr>
              <w:t>Opintojakso Sisäilmakemia, 5 op</w:t>
            </w:r>
          </w:p>
        </w:tc>
        <w:tc>
          <w:tcPr>
            <w:tcW w:w="198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eastAsia="Calibri" w:hAnsi="Arial" w:cs="Arial"/>
                <w:b/>
                <w:lang w:val="fi-FI"/>
              </w:rPr>
            </w:pPr>
          </w:p>
        </w:tc>
      </w:tr>
      <w:tr w:rsidR="003161CB" w:rsidRPr="000C1A7E" w:rsidTr="00FA51B2">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287847" w:rsidRDefault="005E56DF" w:rsidP="0032174B">
            <w:pPr>
              <w:pStyle w:val="TableParagraph"/>
              <w:ind w:left="102" w:right="305"/>
              <w:rPr>
                <w:rFonts w:ascii="Arial" w:eastAsia="Calibri" w:hAnsi="Arial" w:cs="Arial"/>
                <w:b/>
                <w:bCs/>
                <w:color w:val="000000"/>
                <w:lang w:val="fi-FI"/>
              </w:rPr>
            </w:pPr>
            <w:r>
              <w:rPr>
                <w:rFonts w:ascii="Arial" w:eastAsia="Times New Roman" w:hAnsi="Arial" w:cs="Arial"/>
                <w:lang w:val="fi-FI" w:eastAsia="fi-FI"/>
              </w:rPr>
              <w:lastRenderedPageBreak/>
              <w:br w:type="page"/>
            </w:r>
            <w:r w:rsidR="00AA3D38">
              <w:rPr>
                <w:rFonts w:ascii="Arial" w:hAnsi="Arial" w:cs="Arial"/>
                <w:b/>
                <w:spacing w:val="-1"/>
                <w:lang w:val="fi-FI"/>
              </w:rPr>
              <w:t>KVKT</w:t>
            </w:r>
            <w:r w:rsidR="00AA3D38" w:rsidRPr="00287847">
              <w:rPr>
                <w:rFonts w:ascii="Arial" w:hAnsi="Arial" w:cs="Arial"/>
                <w:b/>
                <w:spacing w:val="-1"/>
                <w:lang w:val="fi-FI"/>
              </w:rPr>
              <w:t xml:space="preserve"> </w:t>
            </w:r>
            <w:r w:rsidR="003161CB" w:rsidRPr="00287847">
              <w:rPr>
                <w:rFonts w:ascii="Arial" w:hAnsi="Arial" w:cs="Arial"/>
                <w:b/>
                <w:spacing w:val="-1"/>
                <w:lang w:val="fi-FI"/>
              </w:rPr>
              <w:t>-OPINTOJAKSO</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5E56DF" w:rsidRDefault="003161CB"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3161CB" w:rsidRPr="005E56DF" w:rsidRDefault="003161CB" w:rsidP="005E56DF">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r w:rsidR="005E56DF">
              <w:rPr>
                <w:rFonts w:ascii="Arial" w:eastAsia="Calibri" w:hAnsi="Arial" w:cs="Arial"/>
                <w:b/>
                <w:bCs/>
                <w:color w:val="000000"/>
                <w:sz w:val="20"/>
                <w:lang w:val="fi-FI"/>
              </w:rPr>
              <w:t>)</w:t>
            </w: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161CB" w:rsidRPr="00287847" w:rsidTr="00FA51B2">
        <w:trPr>
          <w:trHeight w:hRule="exact" w:val="625"/>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7F75BA">
            <w:pPr>
              <w:ind w:left="130"/>
              <w:rPr>
                <w:rFonts w:ascii="Arial" w:hAnsi="Arial" w:cs="Arial"/>
                <w:b/>
                <w:lang w:val="fi-FI"/>
              </w:rPr>
            </w:pPr>
            <w:r w:rsidRPr="00287847">
              <w:rPr>
                <w:rFonts w:ascii="Arial" w:eastAsia="Times New Roman" w:hAnsi="Arial" w:cs="Arial"/>
                <w:b/>
                <w:lang w:val="fi-FI" w:eastAsia="fi-FI"/>
              </w:rPr>
              <w:t>MIKROBIOLOGINEN SISÄYMPÄRISTÖ, 5 OP</w:t>
            </w:r>
            <w:r w:rsidRPr="00287847">
              <w:rPr>
                <w:rFonts w:ascii="Arial" w:hAnsi="Arial" w:cs="Arial"/>
                <w:b/>
                <w:lang w:val="fi-FI"/>
              </w:rPr>
              <w:t xml:space="preserve"> </w:t>
            </w:r>
          </w:p>
        </w:tc>
        <w:tc>
          <w:tcPr>
            <w:tcW w:w="1701"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2174B">
            <w:pPr>
              <w:pStyle w:val="TableParagraph"/>
              <w:ind w:left="102" w:right="305"/>
              <w:rPr>
                <w:rFonts w:ascii="Arial" w:eastAsia="Calibri" w:hAnsi="Arial" w:cs="Arial"/>
                <w:b/>
                <w:bCs/>
                <w:color w:val="000000"/>
                <w:lang w:val="fi-FI"/>
              </w:rPr>
            </w:pPr>
          </w:p>
        </w:tc>
        <w:tc>
          <w:tcPr>
            <w:tcW w:w="4680"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7F75BA">
        <w:trPr>
          <w:trHeight w:hRule="exact" w:val="537"/>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161CB" w:rsidRPr="00287847" w:rsidRDefault="0032174B" w:rsidP="0032174B">
            <w:pPr>
              <w:rPr>
                <w:rFonts w:ascii="Arial" w:hAnsi="Arial" w:cs="Arial"/>
                <w:lang w:val="fi-FI"/>
              </w:rPr>
            </w:pPr>
            <w:r w:rsidRPr="00287847">
              <w:rPr>
                <w:rFonts w:ascii="Arial" w:hAnsi="Arial" w:cs="Arial"/>
                <w:lang w:val="fi-FI"/>
              </w:rPr>
              <w:t>Tietää tärkeimmät sisäympäristö- tekijät ja niiden lähteet, mittaus- ja näytteenottomenetelmät sekä epäpuhtauksien toimenpiderajat.</w:t>
            </w:r>
          </w:p>
          <w:p w:rsidR="009B46BB" w:rsidRPr="00287847" w:rsidRDefault="009B46BB" w:rsidP="0032174B">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p>
        </w:tc>
      </w:tr>
      <w:tr w:rsidR="003161CB" w:rsidRPr="000C1A7E" w:rsidTr="00FA51B2">
        <w:trPr>
          <w:trHeight w:hRule="exact" w:val="1291"/>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hAnsi="Arial" w:cs="Arial"/>
                <w:lang w:val="fi-FI"/>
              </w:rPr>
              <w:t>- tietää tärkeimmät mikrobiologiset ja biologiset sisäympäristötekijät ja niiden lähteet, mittaus- ja näytteenottomenetelmät, tarkkuudet ja virhelähteet sekä yleisimmät virhetulkinnat sekä epäpuhtauksien toimenpiderajat.</w:t>
            </w:r>
          </w:p>
          <w:p w:rsidR="003161CB" w:rsidRPr="00287847" w:rsidRDefault="003161CB" w:rsidP="009B46BB">
            <w:pPr>
              <w:ind w:firstLine="720"/>
              <w:rPr>
                <w:rFonts w:ascii="Arial" w:hAnsi="Arial" w:cs="Arial"/>
                <w:lang w:val="fi-FI"/>
              </w:rPr>
            </w:pP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FA51B2">
        <w:trPr>
          <w:trHeight w:hRule="exact" w:val="855"/>
        </w:trPr>
        <w:tc>
          <w:tcPr>
            <w:tcW w:w="5231"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tabs>
                <w:tab w:val="left" w:pos="1000"/>
              </w:tabs>
              <w:rPr>
                <w:rFonts w:ascii="Arial" w:hAnsi="Arial" w:cs="Arial"/>
                <w:lang w:val="fi-FI"/>
              </w:rPr>
            </w:pPr>
            <w:r w:rsidRPr="00287847">
              <w:rPr>
                <w:rFonts w:ascii="Arial" w:eastAsia="Times New Roman" w:hAnsi="Arial" w:cs="Arial"/>
                <w:lang w:val="fi-FI" w:eastAsia="fi-FI"/>
              </w:rPr>
              <w:t>- tietää, mistä biologisten ja mikrobiologisten tekijöiden toimenpiderajat tulevat ja mihin niitä käytetään</w:t>
            </w: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FA51B2">
        <w:trPr>
          <w:trHeight w:hRule="exact" w:val="1137"/>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eastAsia="Times New Roman" w:hAnsi="Arial" w:cs="Arial"/>
                <w:lang w:val="fi-FI" w:eastAsia="fi-FI"/>
              </w:rPr>
            </w:pPr>
            <w:r w:rsidRPr="00287847">
              <w:rPr>
                <w:rFonts w:ascii="Arial" w:eastAsia="Times New Roman" w:hAnsi="Arial" w:cs="Arial"/>
                <w:lang w:val="fi-FI" w:eastAsia="fi-FI"/>
              </w:rPr>
              <w:t>- tietää mm. mitä home on ja missä sitä esiintyy sekä ymmärtää homelajien erot (yleisesti esiintyvät kosteusvauriomikrobit, toksiinin tuottajat ja mikrobien määrän merkityksen)</w:t>
            </w:r>
          </w:p>
          <w:p w:rsidR="003161CB" w:rsidRPr="00287847" w:rsidRDefault="003161CB" w:rsidP="0032174B">
            <w:pPr>
              <w:pStyle w:val="TableParagraph"/>
              <w:ind w:left="102" w:right="305"/>
              <w:rPr>
                <w:rFonts w:ascii="Arial" w:hAnsi="Arial" w:cs="Arial"/>
                <w:lang w:val="fi-FI"/>
              </w:rPr>
            </w:pP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FA51B2">
        <w:trPr>
          <w:trHeight w:hRule="exact" w:val="798"/>
        </w:trPr>
        <w:tc>
          <w:tcPr>
            <w:tcW w:w="5231" w:type="dxa"/>
            <w:gridSpan w:val="2"/>
            <w:tcBorders>
              <w:top w:val="single" w:sz="5" w:space="0" w:color="000000"/>
              <w:left w:val="single" w:sz="5" w:space="0" w:color="000000"/>
              <w:bottom w:val="single" w:sz="5" w:space="0" w:color="000000"/>
              <w:right w:val="single" w:sz="5" w:space="0" w:color="000000"/>
            </w:tcBorders>
          </w:tcPr>
          <w:p w:rsidR="003161CB" w:rsidRPr="00FA51B2" w:rsidRDefault="009B46BB" w:rsidP="0032174B">
            <w:pPr>
              <w:rPr>
                <w:rFonts w:ascii="Arial" w:hAnsi="Arial" w:cs="Arial"/>
                <w:color w:val="7F7F7F" w:themeColor="text1" w:themeTint="80"/>
                <w:lang w:val="fi-FI"/>
              </w:rPr>
            </w:pPr>
            <w:r w:rsidRPr="00FA51B2">
              <w:rPr>
                <w:rFonts w:ascii="Arial" w:hAnsi="Arial" w:cs="Arial"/>
                <w:color w:val="7F7F7F" w:themeColor="text1" w:themeTint="80"/>
                <w:lang w:val="fi-FI"/>
              </w:rPr>
              <w:t>-</w:t>
            </w:r>
            <w:r w:rsidRPr="00FA51B2">
              <w:rPr>
                <w:rFonts w:ascii="Arial" w:eastAsia="Times New Roman" w:hAnsi="Arial" w:cs="Arial"/>
                <w:color w:val="7F7F7F" w:themeColor="text1" w:themeTint="80"/>
                <w:lang w:val="fi-FI" w:eastAsia="fi-FI"/>
              </w:rPr>
              <w:t xml:space="preserve"> tietää biologiset sisäympäristötekijät (tuholaiset, punkit, </w:t>
            </w:r>
            <w:proofErr w:type="spellStart"/>
            <w:r w:rsidRPr="00FA51B2">
              <w:rPr>
                <w:rFonts w:ascii="Arial" w:eastAsia="Times New Roman" w:hAnsi="Arial" w:cs="Arial"/>
                <w:color w:val="7F7F7F" w:themeColor="text1" w:themeTint="80"/>
                <w:lang w:val="fi-FI" w:eastAsia="fi-FI"/>
              </w:rPr>
              <w:t>legionella</w:t>
            </w:r>
            <w:proofErr w:type="spellEnd"/>
            <w:r w:rsidRPr="00FA51B2">
              <w:rPr>
                <w:rFonts w:ascii="Arial" w:eastAsia="Times New Roman" w:hAnsi="Arial" w:cs="Arial"/>
                <w:color w:val="7F7F7F" w:themeColor="text1" w:themeTint="80"/>
                <w:lang w:val="fi-FI" w:eastAsia="fi-FI"/>
              </w:rPr>
              <w:t xml:space="preserve"> ym.)</w:t>
            </w: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FA51B2">
        <w:trPr>
          <w:trHeight w:hRule="exact" w:val="995"/>
        </w:trPr>
        <w:tc>
          <w:tcPr>
            <w:tcW w:w="5231"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eastAsia="Times New Roman" w:hAnsi="Arial" w:cs="Arial"/>
                <w:lang w:val="fi-FI" w:eastAsia="fi-FI"/>
              </w:rPr>
              <w:t>- tietää biologisten ja mikrobiologisten tekijöiden esiintymisestä erityyppisissä rakennuksissa, rakennus- ja rakenneosissa.</w:t>
            </w:r>
          </w:p>
          <w:p w:rsidR="003161CB" w:rsidRPr="00287847" w:rsidRDefault="009B46BB" w:rsidP="009B46BB">
            <w:pPr>
              <w:tabs>
                <w:tab w:val="left" w:pos="1178"/>
              </w:tabs>
              <w:rPr>
                <w:rFonts w:ascii="Arial" w:hAnsi="Arial" w:cs="Arial"/>
                <w:lang w:val="fi-FI"/>
              </w:rPr>
            </w:pPr>
            <w:r w:rsidRPr="00287847">
              <w:rPr>
                <w:rFonts w:ascii="Arial" w:hAnsi="Arial" w:cs="Arial"/>
                <w:lang w:val="fi-FI"/>
              </w:rPr>
              <w:tab/>
            </w: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0C1A7E" w:rsidTr="00FA51B2">
        <w:trPr>
          <w:trHeight w:hRule="exact" w:val="836"/>
        </w:trPr>
        <w:tc>
          <w:tcPr>
            <w:tcW w:w="5231"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rPr>
            </w:pPr>
            <w:r w:rsidRPr="00287847">
              <w:rPr>
                <w:rFonts w:ascii="Arial" w:hAnsi="Arial" w:cs="Arial"/>
                <w:lang w:val="fi-FI" w:eastAsia="fi-FI"/>
              </w:rPr>
              <w:t>- tuntee sisäilmaongelman selvitysprosessin biologisten ja mikrobiologisten tekijöiden tutkimusmenetelmät</w:t>
            </w:r>
          </w:p>
          <w:p w:rsidR="003161CB" w:rsidRPr="00287847" w:rsidRDefault="002622F3" w:rsidP="002622F3">
            <w:pPr>
              <w:tabs>
                <w:tab w:val="left" w:pos="940"/>
              </w:tabs>
              <w:rPr>
                <w:rFonts w:ascii="Arial" w:hAnsi="Arial" w:cs="Arial"/>
                <w:lang w:val="fi-FI"/>
              </w:rPr>
            </w:pPr>
            <w:r w:rsidRPr="00287847">
              <w:rPr>
                <w:rFonts w:ascii="Arial" w:hAnsi="Arial" w:cs="Arial"/>
                <w:lang w:val="fi-FI"/>
              </w:rPr>
              <w:tab/>
            </w:r>
          </w:p>
        </w:tc>
        <w:tc>
          <w:tcPr>
            <w:tcW w:w="4680"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p w:rsidR="003161CB" w:rsidRPr="00287847" w:rsidRDefault="003161CB" w:rsidP="0032174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2622F3" w:rsidRPr="000C1A7E" w:rsidTr="00FA51B2">
        <w:trPr>
          <w:trHeight w:hRule="exact" w:val="694"/>
        </w:trPr>
        <w:tc>
          <w:tcPr>
            <w:tcW w:w="5231" w:type="dxa"/>
            <w:gridSpan w:val="2"/>
            <w:tcBorders>
              <w:top w:val="single" w:sz="5" w:space="0" w:color="000000"/>
              <w:left w:val="single" w:sz="5" w:space="0" w:color="000000"/>
              <w:bottom w:val="single" w:sz="5" w:space="0" w:color="000000"/>
              <w:right w:val="single" w:sz="5" w:space="0" w:color="000000"/>
            </w:tcBorders>
            <w:vAlign w:val="center"/>
          </w:tcPr>
          <w:p w:rsidR="002622F3" w:rsidRPr="00287847" w:rsidRDefault="002622F3" w:rsidP="002622F3">
            <w:pPr>
              <w:rPr>
                <w:rFonts w:ascii="Arial" w:hAnsi="Arial" w:cs="Arial"/>
                <w:lang w:val="fi-FI" w:eastAsia="fi-FI"/>
              </w:rPr>
            </w:pPr>
            <w:r w:rsidRPr="00287847">
              <w:rPr>
                <w:rFonts w:ascii="Arial" w:hAnsi="Arial" w:cs="Arial"/>
                <w:lang w:val="fi-FI" w:eastAsia="fi-FI"/>
              </w:rPr>
              <w:t>- ymmärtää analyysimenetelmien vahvuudet ja heikkoudet</w:t>
            </w:r>
          </w:p>
        </w:tc>
        <w:tc>
          <w:tcPr>
            <w:tcW w:w="4680"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0C1A7E" w:rsidTr="00FA51B2">
        <w:trPr>
          <w:trHeight w:hRule="exact" w:val="896"/>
        </w:trPr>
        <w:tc>
          <w:tcPr>
            <w:tcW w:w="5231"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05387F">
              <w:rPr>
                <w:rFonts w:ascii="Arial" w:hAnsi="Arial" w:cs="Arial"/>
                <w:color w:val="7F7F7F" w:themeColor="text1" w:themeTint="80"/>
                <w:lang w:val="fi-FI" w:eastAsia="fi-FI"/>
              </w:rPr>
              <w:t>- osaa tehdä sisäympäristön biologisten ja mikrobiologisten tekijöiden näytteenotto- ja tutkimussuunnitelman</w:t>
            </w:r>
          </w:p>
        </w:tc>
        <w:tc>
          <w:tcPr>
            <w:tcW w:w="4680"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0C1A7E" w:rsidTr="00FA51B2">
        <w:trPr>
          <w:trHeight w:hRule="exact" w:val="865"/>
        </w:trPr>
        <w:tc>
          <w:tcPr>
            <w:tcW w:w="5231"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B2091A">
              <w:rPr>
                <w:rFonts w:ascii="Arial" w:hAnsi="Arial" w:cs="Arial"/>
                <w:color w:val="7F7F7F" w:themeColor="text1" w:themeTint="80"/>
                <w:lang w:val="fi-FI" w:eastAsia="fi-FI"/>
              </w:rPr>
              <w:lastRenderedPageBreak/>
              <w:t>- osaa tehdä biologisten ja mikrobiologisten sisäympäristötekijöiden tutkimukset  (näytteenotto ja mittaukset)</w:t>
            </w:r>
          </w:p>
        </w:tc>
        <w:tc>
          <w:tcPr>
            <w:tcW w:w="4680"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0C1A7E" w:rsidTr="00FA51B2">
        <w:trPr>
          <w:trHeight w:hRule="exact" w:val="694"/>
        </w:trPr>
        <w:tc>
          <w:tcPr>
            <w:tcW w:w="5231"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B2091A">
              <w:rPr>
                <w:rFonts w:ascii="Arial" w:hAnsi="Arial" w:cs="Arial"/>
                <w:color w:val="7F7F7F" w:themeColor="text1" w:themeTint="80"/>
                <w:lang w:val="fi-FI" w:eastAsia="fi-FI"/>
              </w:rPr>
              <w:t>- osaa raportoida biologisten ja mikrobiologisten sisäympäristötekijöiden tutkimusten tulokset</w:t>
            </w:r>
          </w:p>
        </w:tc>
        <w:tc>
          <w:tcPr>
            <w:tcW w:w="4680"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0C1A7E" w:rsidTr="00FA51B2">
        <w:trPr>
          <w:trHeight w:hRule="exact" w:val="1105"/>
        </w:trPr>
        <w:tc>
          <w:tcPr>
            <w:tcW w:w="5231"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B2091A">
              <w:rPr>
                <w:rFonts w:ascii="Arial" w:hAnsi="Arial" w:cs="Arial"/>
                <w:color w:val="7F7F7F" w:themeColor="text1" w:themeTint="80"/>
                <w:lang w:val="fi-FI" w:eastAsia="fi-FI"/>
              </w:rPr>
              <w:t>- osaa tulkita biologisten ja mikrobiologisten sisäympäristötekijöiden tutkimustuloksien merkityksen yhdessä rakennuksessa tehtyjen muiden tutkimusten tulosten kanssa</w:t>
            </w:r>
          </w:p>
        </w:tc>
        <w:tc>
          <w:tcPr>
            <w:tcW w:w="4680"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0C1A7E" w:rsidTr="00FA51B2">
        <w:trPr>
          <w:trHeight w:hRule="exact" w:val="662"/>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rPr>
                <w:rFonts w:ascii="Arial" w:hAnsi="Arial" w:cs="Arial"/>
                <w:b/>
                <w:lang w:val="fi-FI"/>
              </w:rPr>
            </w:pPr>
            <w:r w:rsidRPr="00287847">
              <w:rPr>
                <w:rFonts w:ascii="Arial" w:hAnsi="Arial" w:cs="Arial"/>
                <w:b/>
                <w:lang w:val="fi-FI"/>
              </w:rPr>
              <w:t>AHOT-KÄSITTELY</w:t>
            </w:r>
          </w:p>
          <w:p w:rsidR="002622F3" w:rsidRPr="00287847" w:rsidRDefault="002622F3" w:rsidP="002622F3">
            <w:pPr>
              <w:rPr>
                <w:rFonts w:ascii="Arial" w:hAnsi="Arial" w:cs="Arial"/>
                <w:b/>
                <w:lang w:val="fi-FI"/>
              </w:rPr>
            </w:pPr>
          </w:p>
        </w:tc>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2622F3" w:rsidRPr="00287847" w:rsidRDefault="002622F3" w:rsidP="002622F3">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2622F3" w:rsidRPr="00287847" w:rsidTr="00FA51B2">
        <w:trPr>
          <w:trHeight w:hRule="exact" w:val="1252"/>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rPr>
                <w:rFonts w:ascii="Arial" w:hAnsi="Arial" w:cs="Arial"/>
                <w:b/>
                <w:lang w:val="fi-FI"/>
              </w:rPr>
            </w:pPr>
            <w:r w:rsidRPr="00287847">
              <w:rPr>
                <w:rFonts w:ascii="Arial" w:hAnsi="Arial" w:cs="Arial"/>
                <w:b/>
                <w:lang w:val="fi-FI"/>
              </w:rPr>
              <w:t>Opintojakso Mikrobiologinen sisäympäristö, 5 op</w:t>
            </w:r>
          </w:p>
        </w:tc>
        <w:tc>
          <w:tcPr>
            <w:tcW w:w="198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eastAsia="Calibri" w:hAnsi="Arial" w:cs="Arial"/>
                <w:b/>
                <w:lang w:val="fi-FI"/>
              </w:rPr>
            </w:pPr>
          </w:p>
        </w:tc>
      </w:tr>
    </w:tbl>
    <w:p w:rsidR="003161CB" w:rsidRDefault="003161CB">
      <w:pPr>
        <w:rPr>
          <w:rFonts w:ascii="Arial" w:eastAsia="Times New Roman" w:hAnsi="Arial" w:cs="Arial"/>
          <w:lang w:val="fi-FI" w:eastAsia="fi-FI"/>
        </w:rPr>
      </w:pPr>
    </w:p>
    <w:p w:rsidR="004E1758" w:rsidRPr="00287847" w:rsidRDefault="004E1758">
      <w:pPr>
        <w:rPr>
          <w:rFonts w:ascii="Arial" w:eastAsia="Times New Roman" w:hAnsi="Arial" w:cs="Arial"/>
          <w:lang w:val="fi-FI" w:eastAsia="fi-FI"/>
        </w:rPr>
      </w:pPr>
    </w:p>
    <w:p w:rsidR="001761B4" w:rsidRPr="005A3534" w:rsidRDefault="001761B4">
      <w:pPr>
        <w:rPr>
          <w:rFonts w:ascii="Arial" w:hAnsi="Arial" w:cs="Arial"/>
          <w:lang w:val="fi-FI"/>
        </w:rPr>
      </w:pPr>
    </w:p>
    <w:tbl>
      <w:tblPr>
        <w:tblStyle w:val="TableNormal1"/>
        <w:tblW w:w="0" w:type="auto"/>
        <w:tblInd w:w="150" w:type="dxa"/>
        <w:tblLayout w:type="fixed"/>
        <w:tblLook w:val="01E0" w:firstRow="1" w:lastRow="1" w:firstColumn="1" w:lastColumn="1" w:noHBand="0" w:noVBand="0"/>
      </w:tblPr>
      <w:tblGrid>
        <w:gridCol w:w="3530"/>
        <w:gridCol w:w="1701"/>
        <w:gridCol w:w="1984"/>
        <w:gridCol w:w="142"/>
        <w:gridCol w:w="2554"/>
        <w:gridCol w:w="2551"/>
        <w:gridCol w:w="2837"/>
      </w:tblGrid>
      <w:tr w:rsidR="000B769F" w:rsidRPr="000C1A7E" w:rsidTr="00FE0E4A">
        <w:trPr>
          <w:trHeight w:hRule="exact" w:val="559"/>
        </w:trPr>
        <w:tc>
          <w:tcPr>
            <w:tcW w:w="15299" w:type="dxa"/>
            <w:gridSpan w:val="7"/>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7E5C5A" w:rsidP="007E5C5A">
            <w:pPr>
              <w:pStyle w:val="TableParagraph"/>
              <w:ind w:left="102" w:right="225"/>
              <w:rPr>
                <w:rFonts w:ascii="Arial" w:eastAsia="Calibri" w:hAnsi="Arial" w:cs="Arial"/>
                <w:b/>
                <w:lang w:val="fi-FI"/>
              </w:rPr>
            </w:pPr>
            <w:r w:rsidRPr="00287847">
              <w:rPr>
                <w:rStyle w:val="Strong"/>
                <w:rFonts w:ascii="Arial" w:hAnsi="Arial" w:cs="Arial"/>
                <w:lang w:val="fi-FI"/>
              </w:rPr>
              <w:t>OSIO B. RAKENNUSFYSIIKKA, FYSIKAALISET OLOSUHTEET, KUNTOTUTKIMUSMENETELMÄT, RAKENNE</w:t>
            </w:r>
            <w:r w:rsidRPr="00287847">
              <w:rPr>
                <w:rStyle w:val="Strong"/>
                <w:rFonts w:ascii="Cambria Math" w:hAnsi="Cambria Math" w:cs="Cambria Math"/>
                <w:lang w:val="fi-FI"/>
              </w:rPr>
              <w:t>‐</w:t>
            </w:r>
            <w:r w:rsidRPr="00287847">
              <w:rPr>
                <w:rStyle w:val="Strong"/>
                <w:rFonts w:ascii="Arial" w:hAnsi="Arial" w:cs="Arial"/>
                <w:lang w:val="fi-FI"/>
              </w:rPr>
              <w:t xml:space="preserve"> JA TUOTANTOTEKNIIKKA JA JURIDIIKKA, 14 op</w:t>
            </w:r>
          </w:p>
        </w:tc>
      </w:tr>
      <w:tr w:rsidR="005B6CA4" w:rsidRPr="000C1A7E" w:rsidTr="00AA3D38">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287847" w:rsidRDefault="00AA3D38" w:rsidP="0032174B">
            <w:pPr>
              <w:pStyle w:val="TableParagraph"/>
              <w:ind w:left="102" w:right="305"/>
              <w:rPr>
                <w:rFonts w:ascii="Arial" w:eastAsia="Calibri" w:hAnsi="Arial" w:cs="Arial"/>
                <w:b/>
                <w:bCs/>
                <w:color w:val="000000"/>
                <w:lang w:val="fi-FI"/>
              </w:rPr>
            </w:pPr>
            <w:r>
              <w:rPr>
                <w:rFonts w:ascii="Arial" w:hAnsi="Arial" w:cs="Arial"/>
                <w:b/>
                <w:spacing w:val="-1"/>
                <w:lang w:val="fi-FI"/>
              </w:rPr>
              <w:t>KVKT</w:t>
            </w:r>
            <w:r w:rsidRPr="00287847">
              <w:rPr>
                <w:rFonts w:ascii="Arial" w:hAnsi="Arial" w:cs="Arial"/>
                <w:b/>
                <w:spacing w:val="-1"/>
                <w:lang w:val="fi-FI"/>
              </w:rPr>
              <w:t xml:space="preserve"> </w:t>
            </w:r>
            <w:r w:rsidR="005B6CA4" w:rsidRPr="00287847">
              <w:rPr>
                <w:rFonts w:ascii="Arial" w:hAnsi="Arial" w:cs="Arial"/>
                <w:b/>
                <w:spacing w:val="-1"/>
                <w:lang w:val="fi-FI"/>
              </w:rPr>
              <w:t>-OPINTOJAKSO</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5A677B" w:rsidRDefault="005B6CA4"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B6CA4" w:rsidRPr="00287847" w:rsidRDefault="005B6CA4"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680"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B6CA4" w:rsidRPr="000C1A7E" w:rsidTr="00AA3D38">
        <w:trPr>
          <w:trHeight w:hRule="exact" w:val="1129"/>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F31CC6" w:rsidP="0032174B">
            <w:pPr>
              <w:pStyle w:val="TableParagraph"/>
              <w:ind w:right="305"/>
              <w:rPr>
                <w:rFonts w:ascii="Arial" w:hAnsi="Arial" w:cs="Arial"/>
                <w:lang w:val="fi-FI"/>
              </w:rPr>
            </w:pPr>
            <w:r w:rsidRPr="00287847">
              <w:rPr>
                <w:rFonts w:ascii="Arial" w:hAnsi="Arial" w:cs="Arial"/>
                <w:b/>
                <w:lang w:val="fi-FI"/>
              </w:rPr>
              <w:t>RAKENNUSFYSIIKKA, 5 OP</w:t>
            </w:r>
            <w:r w:rsidRPr="00287847">
              <w:rPr>
                <w:rFonts w:ascii="Arial" w:hAnsi="Arial" w:cs="Arial"/>
                <w:lang w:val="fi-FI"/>
              </w:rPr>
              <w:t xml:space="preserve"> </w:t>
            </w:r>
            <w:r w:rsidR="005B6CA4" w:rsidRPr="00287847">
              <w:rPr>
                <w:rFonts w:ascii="Arial" w:hAnsi="Arial" w:cs="Arial"/>
                <w:lang w:val="fi-FI"/>
              </w:rPr>
              <w:t xml:space="preserve">(Rakennusfysikaalisen suunnittelun erikoisopintojakso, 5 op*) </w:t>
            </w:r>
          </w:p>
          <w:p w:rsidR="005B6CA4" w:rsidRPr="00287847" w:rsidRDefault="005B6CA4" w:rsidP="0032174B">
            <w:pPr>
              <w:pStyle w:val="TableParagraph"/>
              <w:ind w:right="305"/>
              <w:rPr>
                <w:rFonts w:ascii="Arial" w:hAnsi="Arial" w:cs="Arial"/>
                <w:b/>
                <w:lang w:val="fi-FI"/>
              </w:rPr>
            </w:pPr>
          </w:p>
          <w:p w:rsidR="005B6CA4" w:rsidRPr="00287847" w:rsidRDefault="005B6CA4" w:rsidP="0032174B">
            <w:pPr>
              <w:pStyle w:val="TableParagraph"/>
              <w:ind w:right="305"/>
              <w:rPr>
                <w:rFonts w:ascii="Arial" w:hAnsi="Arial" w:cs="Arial"/>
                <w:b/>
                <w:lang w:val="fi-FI"/>
              </w:rPr>
            </w:pPr>
          </w:p>
        </w:tc>
        <w:tc>
          <w:tcPr>
            <w:tcW w:w="1701"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5B6CA4" w:rsidP="0032174B">
            <w:pPr>
              <w:pStyle w:val="TableParagraph"/>
              <w:ind w:left="102" w:right="305"/>
              <w:rPr>
                <w:rFonts w:ascii="Arial" w:eastAsia="Calibri" w:hAnsi="Arial" w:cs="Arial"/>
                <w:b/>
                <w:bCs/>
                <w:color w:val="000000"/>
                <w:lang w:val="fi-FI"/>
              </w:rPr>
            </w:pPr>
          </w:p>
        </w:tc>
        <w:tc>
          <w:tcPr>
            <w:tcW w:w="4680" w:type="dxa"/>
            <w:gridSpan w:val="3"/>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5A677B">
        <w:trPr>
          <w:trHeight w:hRule="exact" w:val="848"/>
        </w:trPr>
        <w:tc>
          <w:tcPr>
            <w:tcW w:w="15299" w:type="dxa"/>
            <w:gridSpan w:val="7"/>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B6CA4" w:rsidRPr="00287847" w:rsidRDefault="005B6CA4" w:rsidP="005B6CA4">
            <w:pPr>
              <w:rPr>
                <w:rFonts w:ascii="Arial" w:hAnsi="Arial" w:cs="Arial"/>
                <w:lang w:val="fi-FI"/>
              </w:rPr>
            </w:pPr>
            <w:r w:rsidRPr="00287847">
              <w:rPr>
                <w:rFonts w:ascii="Arial" w:hAnsi="Arial" w:cs="Arial"/>
                <w:lang w:val="fi-FI"/>
              </w:rPr>
              <w:t>Tuntee sisäympäristön fysikaaliset olosuhteet. Tuntee keskeiset rakennusfysikaaliset käsitteet ja määritelmät. Tuntee rakennusten kosteuslähteet, kosteuden siirtymismekanismit ja normaalit kosteuspitoisuudet eri rakenteissa. Tuntee lämmöneristyksen, ilmatiiveyden ja äänen eristävyyden merkityksen sekä osaa tulkita mittaustulokset.</w:t>
            </w:r>
          </w:p>
          <w:p w:rsidR="005B6CA4" w:rsidRPr="00287847" w:rsidRDefault="005B6CA4" w:rsidP="0032174B">
            <w:pPr>
              <w:ind w:left="130"/>
              <w:rPr>
                <w:rFonts w:ascii="Arial" w:hAnsi="Arial" w:cs="Arial"/>
                <w:lang w:val="fi-FI"/>
              </w:rPr>
            </w:pPr>
          </w:p>
        </w:tc>
      </w:tr>
      <w:tr w:rsidR="005B6CA4" w:rsidRPr="000C1A7E" w:rsidTr="00AA3D38">
        <w:trPr>
          <w:trHeight w:hRule="exact" w:val="636"/>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rakennusfysiikan keskeiset käsitteet ja määritelmät</w:t>
            </w:r>
          </w:p>
          <w:p w:rsidR="005B6CA4" w:rsidRPr="00287847" w:rsidRDefault="005B6CA4" w:rsidP="0032174B">
            <w:pPr>
              <w:pStyle w:val="TableParagraph"/>
              <w:ind w:left="102" w:right="305"/>
              <w:rPr>
                <w:rFonts w:ascii="Arial" w:hAnsi="Arial" w:cs="Arial"/>
                <w:lang w:val="fi-FI"/>
              </w:rPr>
            </w:pP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540"/>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rakenteiden ja rakennusten kosteuslähteet ja niiden merkityksen</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584"/>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lastRenderedPageBreak/>
              <w:t>- tietää kosteuden siirtymisen ja tiivistymisen fysikaaliset mekanismit rakenteissa</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839"/>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normaalit kosteuspitoisuudet eri rakenteissa ja betonirakenteiden kosteuden merkityksen</w:t>
            </w:r>
          </w:p>
          <w:p w:rsidR="005B6CA4" w:rsidRPr="00287847" w:rsidRDefault="005B6CA4" w:rsidP="0032174B">
            <w:pPr>
              <w:pStyle w:val="TableParagraph"/>
              <w:ind w:left="102" w:right="305"/>
              <w:rPr>
                <w:rFonts w:ascii="Arial" w:hAnsi="Arial" w:cs="Arial"/>
                <w:lang w:val="fi-FI"/>
              </w:rPr>
            </w:pP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838"/>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lämmöneristyksen ja vaipan ilmatiiviyden sekä ääneneristävyyden merkityksen sekä osaa tulkita mittaustulokset</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1288"/>
        </w:trPr>
        <w:tc>
          <w:tcPr>
            <w:tcW w:w="5231" w:type="dxa"/>
            <w:gridSpan w:val="2"/>
            <w:tcBorders>
              <w:top w:val="single" w:sz="5" w:space="0" w:color="000000"/>
              <w:left w:val="single" w:sz="5" w:space="0" w:color="000000"/>
              <w:bottom w:val="single" w:sz="5" w:space="0" w:color="000000"/>
              <w:right w:val="single" w:sz="5" w:space="0" w:color="000000"/>
            </w:tcBorders>
          </w:tcPr>
          <w:p w:rsidR="00F31CC6" w:rsidRPr="00287847" w:rsidRDefault="00F31CC6" w:rsidP="00F31CC6">
            <w:pPr>
              <w:rPr>
                <w:rFonts w:ascii="Arial" w:hAnsi="Arial" w:cs="Arial"/>
                <w:lang w:val="fi-FI"/>
              </w:rPr>
            </w:pPr>
            <w:r w:rsidRPr="00287847">
              <w:rPr>
                <w:rFonts w:ascii="Arial" w:hAnsi="Arial" w:cs="Arial"/>
                <w:lang w:val="fi-FI"/>
              </w:rPr>
              <w:t>- osaa laskea lämpötila- ja kosteusjakaumat (kastepiste) sekä rakenteen lämmönläpäisykertoimen (u-arvo) tavanomaisissa rakenteissa käsin ja yksinkertaisilla laskentaohjelmilla</w:t>
            </w:r>
          </w:p>
          <w:p w:rsidR="005B6CA4" w:rsidRPr="00287847" w:rsidRDefault="005B6CA4" w:rsidP="00F31CC6">
            <w:pPr>
              <w:rPr>
                <w:rFonts w:ascii="Arial" w:hAnsi="Arial" w:cs="Arial"/>
                <w:lang w:val="fi-FI"/>
              </w:rPr>
            </w:pP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1163"/>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osaa arvioida ilman virtausten sekä lämpö- ja kosteusfysikaalisten ilmiöiden vaikutuksen eri rakennuksissa (esim. toimisto, asuinrakennus, varasto, uimahalli)</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p w:rsidR="00F31CC6" w:rsidRPr="00287847" w:rsidRDefault="00F31CC6" w:rsidP="00F31CC6">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708"/>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left="102" w:right="305"/>
              <w:rPr>
                <w:rFonts w:ascii="Arial" w:hAnsi="Arial" w:cs="Arial"/>
                <w:lang w:val="fi-FI"/>
              </w:rPr>
            </w:pPr>
            <w:r w:rsidRPr="00287847">
              <w:rPr>
                <w:rFonts w:ascii="Arial" w:hAnsi="Arial" w:cs="Arial"/>
                <w:lang w:val="fi-FI"/>
              </w:rPr>
              <w:t>- tuntee veden- ja kosteuseristysmateriaalien ominaisuudet ja toiminnan</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626"/>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energiatehokkuuden lisäyksen vaikutukset (rakennus ja sisäilma)</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1057"/>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sisäympäristön fysikaaliset olosuhteet: sisäilman lämpö- ja kosteusolosuhteet, lämpötilaindeksi, valaistus- ja ääniolosuhteet ja radon</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1279"/>
        </w:trPr>
        <w:tc>
          <w:tcPr>
            <w:tcW w:w="5231"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right="305"/>
              <w:rPr>
                <w:rFonts w:ascii="Arial" w:hAnsi="Arial" w:cs="Arial"/>
                <w:lang w:val="fi-FI"/>
              </w:rPr>
            </w:pPr>
            <w:r w:rsidRPr="00287847">
              <w:rPr>
                <w:rFonts w:ascii="Arial" w:hAnsi="Arial" w:cs="Arial"/>
                <w:lang w:val="fi-FI"/>
              </w:rPr>
              <w:t>- tietää rakennuksen fysikaalisten olosuhteiden mittausmenetelmät, mittaustapahtumaa ja jatkoanalyysiä koskevan epävarmuustarkastelun sekä olosuhdetekijöiden toimenpiderajat</w:t>
            </w:r>
          </w:p>
        </w:tc>
        <w:tc>
          <w:tcPr>
            <w:tcW w:w="4680" w:type="dxa"/>
            <w:gridSpan w:val="3"/>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0C1A7E" w:rsidTr="00AA3D38">
        <w:trPr>
          <w:trHeight w:hRule="exact" w:val="662"/>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rPr>
                <w:rFonts w:ascii="Arial" w:hAnsi="Arial" w:cs="Arial"/>
                <w:b/>
                <w:lang w:val="fi-FI"/>
              </w:rPr>
            </w:pPr>
            <w:r w:rsidRPr="00287847">
              <w:rPr>
                <w:rFonts w:ascii="Arial" w:hAnsi="Arial" w:cs="Arial"/>
                <w:b/>
                <w:lang w:val="fi-FI"/>
              </w:rPr>
              <w:t>AHOT-KÄSITTELY</w:t>
            </w:r>
          </w:p>
          <w:p w:rsidR="005B6CA4" w:rsidRPr="00287847" w:rsidRDefault="005B6CA4" w:rsidP="0032174B">
            <w:pPr>
              <w:rPr>
                <w:rFonts w:ascii="Arial" w:hAnsi="Arial" w:cs="Arial"/>
                <w:b/>
                <w:lang w:val="fi-FI"/>
              </w:rPr>
            </w:pPr>
          </w:p>
        </w:tc>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B6CA4" w:rsidRPr="00287847" w:rsidRDefault="005B6CA4" w:rsidP="0032174B">
            <w:pPr>
              <w:pStyle w:val="TableParagraph"/>
              <w:ind w:left="102" w:right="305"/>
              <w:rPr>
                <w:rFonts w:ascii="Arial" w:hAnsi="Arial" w:cs="Arial"/>
                <w:b/>
                <w:spacing w:val="-1"/>
                <w:lang w:val="fi-FI"/>
              </w:rPr>
            </w:pPr>
          </w:p>
        </w:tc>
        <w:tc>
          <w:tcPr>
            <w:tcW w:w="2696"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B6CA4" w:rsidRPr="00287847" w:rsidTr="00AA3D38">
        <w:trPr>
          <w:trHeight w:hRule="exact" w:val="1228"/>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rPr>
                <w:rFonts w:ascii="Arial" w:hAnsi="Arial" w:cs="Arial"/>
                <w:b/>
                <w:lang w:val="fi-FI"/>
              </w:rPr>
            </w:pPr>
            <w:r w:rsidRPr="00287847">
              <w:rPr>
                <w:rFonts w:ascii="Arial" w:hAnsi="Arial" w:cs="Arial"/>
                <w:b/>
                <w:lang w:val="fi-FI"/>
              </w:rPr>
              <w:t>Opintojakso Rakennusfysiikka, 5 op</w:t>
            </w:r>
          </w:p>
        </w:tc>
        <w:tc>
          <w:tcPr>
            <w:tcW w:w="198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696"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eastAsia="Calibri" w:hAnsi="Arial" w:cs="Arial"/>
                <w:b/>
                <w:lang w:val="fi-FI"/>
              </w:rPr>
            </w:pPr>
          </w:p>
        </w:tc>
      </w:tr>
      <w:tr w:rsidR="005808FC" w:rsidRPr="000C1A7E" w:rsidTr="00AA3D38">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1761B4" w:rsidP="0032174B">
            <w:pPr>
              <w:pStyle w:val="TableParagraph"/>
              <w:ind w:left="102" w:right="305"/>
              <w:rPr>
                <w:rFonts w:ascii="Arial" w:eastAsia="Calibri" w:hAnsi="Arial" w:cs="Arial"/>
                <w:b/>
                <w:bCs/>
                <w:color w:val="000000"/>
                <w:lang w:val="fi-FI"/>
              </w:rPr>
            </w:pPr>
            <w:r w:rsidRPr="00287847">
              <w:rPr>
                <w:rFonts w:ascii="Arial" w:hAnsi="Arial" w:cs="Arial"/>
              </w:rPr>
              <w:lastRenderedPageBreak/>
              <w:br w:type="page"/>
            </w:r>
            <w:r w:rsidR="00AA3D38">
              <w:rPr>
                <w:rFonts w:ascii="Arial" w:hAnsi="Arial" w:cs="Arial"/>
                <w:b/>
                <w:spacing w:val="-1"/>
                <w:lang w:val="fi-FI"/>
              </w:rPr>
              <w:t>KVKT</w:t>
            </w:r>
            <w:r w:rsidR="00AA3D38" w:rsidRPr="00287847">
              <w:rPr>
                <w:rFonts w:ascii="Arial" w:hAnsi="Arial" w:cs="Arial"/>
                <w:b/>
                <w:spacing w:val="-1"/>
                <w:lang w:val="fi-FI"/>
              </w:rPr>
              <w:t xml:space="preserve"> </w:t>
            </w:r>
            <w:r w:rsidR="005808FC" w:rsidRPr="00287847">
              <w:rPr>
                <w:rFonts w:ascii="Arial" w:hAnsi="Arial" w:cs="Arial"/>
                <w:b/>
                <w:spacing w:val="-1"/>
                <w:lang w:val="fi-FI"/>
              </w:rPr>
              <w:t>-OPINTOJAKSO</w:t>
            </w:r>
          </w:p>
        </w:tc>
        <w:tc>
          <w:tcPr>
            <w:tcW w:w="170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680"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0C1A7E" w:rsidTr="00AA3D38">
        <w:trPr>
          <w:trHeight w:hRule="exact" w:val="1405"/>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31CC6" w:rsidP="005808FC">
            <w:pPr>
              <w:pStyle w:val="TableParagraph"/>
              <w:ind w:right="305"/>
              <w:rPr>
                <w:rFonts w:ascii="Arial" w:hAnsi="Arial" w:cs="Arial"/>
                <w:lang w:val="fi-FI"/>
              </w:rPr>
            </w:pPr>
            <w:r w:rsidRPr="00287847">
              <w:rPr>
                <w:rFonts w:ascii="Arial" w:hAnsi="Arial" w:cs="Arial"/>
                <w:b/>
                <w:lang w:val="fi-FI"/>
              </w:rPr>
              <w:t>KUNTOTUTKIMUSMENETEL</w:t>
            </w:r>
            <w:r w:rsidR="005A677B">
              <w:rPr>
                <w:rFonts w:ascii="Arial" w:hAnsi="Arial" w:cs="Arial"/>
                <w:b/>
                <w:lang w:val="fi-FI"/>
              </w:rPr>
              <w:t>-</w:t>
            </w:r>
            <w:r w:rsidR="000E771E">
              <w:rPr>
                <w:rFonts w:ascii="Arial" w:hAnsi="Arial" w:cs="Arial"/>
                <w:b/>
                <w:lang w:val="fi-FI"/>
              </w:rPr>
              <w:t>MÄT, 5</w:t>
            </w:r>
            <w:r w:rsidRPr="00287847">
              <w:rPr>
                <w:rFonts w:ascii="Arial" w:hAnsi="Arial" w:cs="Arial"/>
                <w:b/>
                <w:lang w:val="fi-FI"/>
              </w:rPr>
              <w:t xml:space="preserve"> OP</w:t>
            </w:r>
            <w:r w:rsidRPr="00287847">
              <w:rPr>
                <w:rFonts w:ascii="Arial" w:hAnsi="Arial" w:cs="Arial"/>
                <w:lang w:val="fi-FI"/>
              </w:rPr>
              <w:t xml:space="preserve"> </w:t>
            </w:r>
            <w:r w:rsidR="005808FC" w:rsidRPr="00287847">
              <w:rPr>
                <w:rFonts w:ascii="Arial" w:hAnsi="Arial" w:cs="Arial"/>
                <w:lang w:val="fi-FI"/>
              </w:rPr>
              <w:t>(Rakenteiden vaurioituminen ja kuntotutkimusmenetelmät, 5 op*)</w:t>
            </w:r>
          </w:p>
          <w:p w:rsidR="005808FC" w:rsidRPr="00287847" w:rsidRDefault="005808FC" w:rsidP="0032174B">
            <w:pPr>
              <w:pStyle w:val="TableParagraph"/>
              <w:ind w:right="305"/>
              <w:rPr>
                <w:rFonts w:ascii="Arial" w:hAnsi="Arial" w:cs="Arial"/>
                <w:b/>
                <w:lang w:val="fi-FI"/>
              </w:rPr>
            </w:pPr>
          </w:p>
          <w:p w:rsidR="005808FC" w:rsidRPr="00287847" w:rsidRDefault="005808FC" w:rsidP="0032174B">
            <w:pPr>
              <w:pStyle w:val="TableParagraph"/>
              <w:ind w:right="305"/>
              <w:rPr>
                <w:rFonts w:ascii="Arial" w:hAnsi="Arial" w:cs="Arial"/>
                <w:b/>
                <w:lang w:val="fi-FI"/>
              </w:rPr>
            </w:pPr>
          </w:p>
        </w:tc>
        <w:tc>
          <w:tcPr>
            <w:tcW w:w="1701"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32174B">
            <w:pPr>
              <w:pStyle w:val="TableParagraph"/>
              <w:ind w:left="102" w:right="305"/>
              <w:rPr>
                <w:rFonts w:ascii="Arial" w:eastAsia="Calibri" w:hAnsi="Arial" w:cs="Arial"/>
                <w:b/>
                <w:bCs/>
                <w:color w:val="000000"/>
                <w:lang w:val="fi-FI"/>
              </w:rPr>
            </w:pPr>
          </w:p>
        </w:tc>
        <w:tc>
          <w:tcPr>
            <w:tcW w:w="4680" w:type="dxa"/>
            <w:gridSpan w:val="3"/>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225"/>
              <w:rPr>
                <w:rFonts w:ascii="Arial" w:eastAsia="Calibri" w:hAnsi="Arial" w:cs="Arial"/>
                <w:b/>
                <w:lang w:val="fi-FI"/>
              </w:rPr>
            </w:pPr>
          </w:p>
        </w:tc>
      </w:tr>
      <w:tr w:rsidR="005808FC" w:rsidRPr="000C1A7E" w:rsidTr="001761B4">
        <w:trPr>
          <w:trHeight w:hRule="exact" w:val="821"/>
        </w:trPr>
        <w:tc>
          <w:tcPr>
            <w:tcW w:w="15299" w:type="dxa"/>
            <w:gridSpan w:val="7"/>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AA3D38" w:rsidP="005808FC">
            <w:pPr>
              <w:ind w:left="130"/>
              <w:rPr>
                <w:rFonts w:ascii="Arial" w:hAnsi="Arial" w:cs="Arial"/>
                <w:lang w:val="fi-FI"/>
              </w:rPr>
            </w:pPr>
            <w:r>
              <w:rPr>
                <w:rFonts w:ascii="Arial" w:hAnsi="Arial" w:cs="Arial"/>
                <w:lang w:val="fi-FI"/>
              </w:rPr>
              <w:t xml:space="preserve">Osaa tehdä </w:t>
            </w:r>
            <w:r w:rsidR="005808FC" w:rsidRPr="00287847">
              <w:rPr>
                <w:rFonts w:ascii="Arial" w:hAnsi="Arial" w:cs="Arial"/>
                <w:lang w:val="fi-FI"/>
              </w:rPr>
              <w:t>sisäympäristön fysikaaliste</w:t>
            </w:r>
            <w:r>
              <w:rPr>
                <w:rFonts w:ascii="Arial" w:hAnsi="Arial" w:cs="Arial"/>
                <w:lang w:val="fi-FI"/>
              </w:rPr>
              <w:t>n olosuhteiden mittaukset</w:t>
            </w:r>
            <w:r w:rsidR="005808FC" w:rsidRPr="00287847">
              <w:rPr>
                <w:rFonts w:ascii="Arial" w:hAnsi="Arial" w:cs="Arial"/>
                <w:lang w:val="fi-FI"/>
              </w:rPr>
              <w:t>. Tuntee kuntoarvion ja -tutkimuksen laadintaperiaatteet sekä tuntee kuntotutkimusmenetelmät siten, että osaa tilata rakennusteknisen kuntotutkimuksen ja mittauksia sekä osaa arvioida tulosten merkityksen rakenteiden toimivuuden kannalta.</w:t>
            </w:r>
          </w:p>
        </w:tc>
      </w:tr>
      <w:tr w:rsidR="005808FC" w:rsidRPr="000C1A7E" w:rsidTr="00AA3D38">
        <w:trPr>
          <w:trHeight w:hRule="exact" w:val="1133"/>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tehdä rakennuksen fysikaalisten olosuhteiden mittaukset, analysoinnin, raportit (lämpötila, veto, ilmavirtaus, kosteus, valaistus- ja ääniolosuhteet, radon)</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AA3D38">
        <w:trPr>
          <w:trHeight w:hRule="exact" w:val="296"/>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rPr>
              <w:t xml:space="preserve">- </w:t>
            </w:r>
            <w:proofErr w:type="spellStart"/>
            <w:r w:rsidRPr="00287847">
              <w:rPr>
                <w:rFonts w:ascii="Arial" w:hAnsi="Arial" w:cs="Arial"/>
              </w:rPr>
              <w:t>osaa</w:t>
            </w:r>
            <w:proofErr w:type="spellEnd"/>
            <w:r w:rsidRPr="00287847">
              <w:rPr>
                <w:rFonts w:ascii="Arial" w:hAnsi="Arial" w:cs="Arial"/>
              </w:rPr>
              <w:t xml:space="preserve"> </w:t>
            </w:r>
            <w:proofErr w:type="spellStart"/>
            <w:r w:rsidRPr="00287847">
              <w:rPr>
                <w:rFonts w:ascii="Arial" w:hAnsi="Arial" w:cs="Arial"/>
              </w:rPr>
              <w:t>määrittää</w:t>
            </w:r>
            <w:proofErr w:type="spellEnd"/>
            <w:r w:rsidRPr="00287847">
              <w:rPr>
                <w:rFonts w:ascii="Arial" w:hAnsi="Arial" w:cs="Arial"/>
              </w:rPr>
              <w:t xml:space="preserve"> </w:t>
            </w:r>
            <w:proofErr w:type="spellStart"/>
            <w:r w:rsidRPr="00287847">
              <w:rPr>
                <w:rFonts w:ascii="Arial" w:hAnsi="Arial" w:cs="Arial"/>
              </w:rPr>
              <w:t>lämpötilaindeksin</w:t>
            </w:r>
            <w:proofErr w:type="spellEnd"/>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839"/>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arvioida fysikaalisten tekijöiden mittaus-/tutkimusmenetelmien luotettavuuden ja virhelähteiden merkityksen</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568"/>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kuntoarvion ja -tutkimuksen laadintaperiaatteet</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576"/>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tunnistaa eri rakennusosien ongelmien aiheuttajat</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854"/>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eri aikakausien ja erityyppisten rakennusten riskirakenteet, niiden toiminnan ja tutkimusmenetelmät</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851"/>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tunnistaa tuloilma ja vuotoilmareitit (tuloilmakanavat, raitisilmaventtiilit, viemärit, vaippavuodot, jne.)</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1119"/>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AA3D38">
              <w:rPr>
                <w:rFonts w:ascii="Arial" w:hAnsi="Arial" w:cs="Arial"/>
                <w:color w:val="7F7F7F" w:themeColor="text1" w:themeTint="80"/>
                <w:lang w:val="fi-FI"/>
              </w:rPr>
              <w:t>- tietää kuntotutkimusmenetelmät (kosteus- ja lämpötila ilmassa ja rakenteissa, ilmatiiveys, painesuhteet, lämpövuotokohdat, ääneneristävyys)</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426"/>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rPr>
                <w:rFonts w:ascii="Arial" w:hAnsi="Arial" w:cs="Arial"/>
                <w:lang w:val="fi-FI"/>
              </w:rPr>
            </w:pPr>
            <w:r w:rsidRPr="00AA3D38">
              <w:rPr>
                <w:rFonts w:ascii="Arial" w:hAnsi="Arial" w:cs="Arial"/>
                <w:color w:val="7F7F7F" w:themeColor="text1" w:themeTint="80"/>
                <w:lang w:val="fi-FI"/>
              </w:rPr>
              <w:t>- osaa mitata rakenteiden kosteuden ja lämpötilan</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506"/>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rPr>
                <w:rFonts w:ascii="Arial" w:hAnsi="Arial" w:cs="Arial"/>
                <w:lang w:val="fi-FI"/>
              </w:rPr>
            </w:pPr>
            <w:r w:rsidRPr="00287847">
              <w:rPr>
                <w:rFonts w:ascii="Arial" w:hAnsi="Arial" w:cs="Arial"/>
                <w:lang w:val="fi-FI"/>
              </w:rPr>
              <w:lastRenderedPageBreak/>
              <w:t>- osaa tilata kuntotutkimuksen ja mittauksia</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742"/>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287847" w:rsidRDefault="005B6CA4" w:rsidP="005B6CA4">
            <w:pPr>
              <w:pStyle w:val="TableParagraph"/>
              <w:ind w:right="305"/>
              <w:rPr>
                <w:rFonts w:ascii="Arial" w:hAnsi="Arial" w:cs="Arial"/>
                <w:lang w:val="fi-FI"/>
              </w:rPr>
            </w:pPr>
            <w:r w:rsidRPr="00287847">
              <w:rPr>
                <w:rFonts w:ascii="Arial" w:hAnsi="Arial" w:cs="Arial"/>
                <w:lang w:val="fi-FI"/>
              </w:rPr>
              <w:t>- osaa arvioida mittaustulosten perusteella ilmavuotoreittien suuruuden ja merkityksen</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AA3D38">
        <w:trPr>
          <w:trHeight w:hRule="exact" w:val="1024"/>
        </w:trPr>
        <w:tc>
          <w:tcPr>
            <w:tcW w:w="5231" w:type="dxa"/>
            <w:gridSpan w:val="2"/>
            <w:tcBorders>
              <w:top w:val="single" w:sz="5" w:space="0" w:color="000000"/>
              <w:left w:val="single" w:sz="5" w:space="0" w:color="000000"/>
              <w:bottom w:val="single" w:sz="5" w:space="0" w:color="000000"/>
              <w:right w:val="single" w:sz="5" w:space="0" w:color="000000"/>
            </w:tcBorders>
          </w:tcPr>
          <w:p w:rsidR="005808FC" w:rsidRPr="00AA3D38" w:rsidRDefault="005B6CA4" w:rsidP="005B6CA4">
            <w:pPr>
              <w:rPr>
                <w:rFonts w:ascii="Arial" w:hAnsi="Arial" w:cs="Arial"/>
                <w:color w:val="7F7F7F" w:themeColor="text1" w:themeTint="80"/>
                <w:lang w:val="fi-FI"/>
              </w:rPr>
            </w:pPr>
            <w:r w:rsidRPr="00AA3D38">
              <w:rPr>
                <w:rFonts w:ascii="Arial" w:hAnsi="Arial" w:cs="Arial"/>
                <w:color w:val="7F7F7F" w:themeColor="text1" w:themeTint="80"/>
                <w:lang w:val="fi-FI"/>
              </w:rPr>
              <w:t>- osaa arvioida fysikaalisten olosuhteiden mittaustulosten ja kuntotutkimustulosten merkityksen terveydellisille olosuhteille ja rakenteiden toimivuudelle</w:t>
            </w:r>
          </w:p>
        </w:tc>
        <w:tc>
          <w:tcPr>
            <w:tcW w:w="4680" w:type="dxa"/>
            <w:gridSpan w:val="3"/>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AA3D38" w:rsidRPr="000C1A7E" w:rsidTr="00AA3D38">
        <w:trPr>
          <w:trHeight w:hRule="exact" w:val="1024"/>
        </w:trPr>
        <w:tc>
          <w:tcPr>
            <w:tcW w:w="5231" w:type="dxa"/>
            <w:gridSpan w:val="2"/>
            <w:tcBorders>
              <w:top w:val="single" w:sz="5" w:space="0" w:color="000000"/>
              <w:left w:val="single" w:sz="5" w:space="0" w:color="000000"/>
              <w:bottom w:val="single" w:sz="5" w:space="0" w:color="000000"/>
              <w:right w:val="single" w:sz="5" w:space="0" w:color="000000"/>
            </w:tcBorders>
          </w:tcPr>
          <w:p w:rsidR="00AA3D38" w:rsidRPr="00F209D8" w:rsidRDefault="00AA3D38" w:rsidP="00AA3D38">
            <w:pPr>
              <w:rPr>
                <w:rFonts w:ascii="Arial" w:hAnsi="Arial" w:cs="Arial"/>
                <w:lang w:val="fi-FI"/>
              </w:rPr>
            </w:pPr>
            <w:r w:rsidRPr="00AA3D38">
              <w:rPr>
                <w:rFonts w:ascii="Arial" w:hAnsi="Arial" w:cs="Arial"/>
                <w:lang w:val="fi-FI"/>
              </w:rPr>
              <w:t xml:space="preserve">- </w:t>
            </w:r>
            <w:r w:rsidR="00F209D8">
              <w:rPr>
                <w:rFonts w:ascii="Arial" w:hAnsi="Arial" w:cs="Arial"/>
                <w:lang w:val="fi-FI"/>
              </w:rPr>
              <w:t xml:space="preserve">osaa tehdä rakennuksen </w:t>
            </w:r>
            <w:r w:rsidRPr="00AA3D38">
              <w:rPr>
                <w:rFonts w:ascii="Arial" w:hAnsi="Arial" w:cs="Arial"/>
                <w:lang w:val="fi-FI"/>
              </w:rPr>
              <w:t>kuntotutkimussuunnitelman näytteenottosuunnitelmineen</w:t>
            </w:r>
          </w:p>
        </w:tc>
        <w:tc>
          <w:tcPr>
            <w:tcW w:w="4680" w:type="dxa"/>
            <w:gridSpan w:val="3"/>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225"/>
              <w:rPr>
                <w:rFonts w:ascii="Arial" w:eastAsia="Calibri" w:hAnsi="Arial" w:cs="Arial"/>
                <w:b/>
                <w:lang w:val="fi-FI"/>
              </w:rPr>
            </w:pPr>
          </w:p>
        </w:tc>
      </w:tr>
      <w:tr w:rsidR="00AA3D38" w:rsidRPr="000C1A7E" w:rsidTr="00AA3D38">
        <w:trPr>
          <w:trHeight w:hRule="exact" w:val="3690"/>
        </w:trPr>
        <w:tc>
          <w:tcPr>
            <w:tcW w:w="5231" w:type="dxa"/>
            <w:gridSpan w:val="2"/>
            <w:tcBorders>
              <w:top w:val="single" w:sz="5" w:space="0" w:color="000000"/>
              <w:left w:val="single" w:sz="5" w:space="0" w:color="000000"/>
              <w:bottom w:val="single" w:sz="5" w:space="0" w:color="000000"/>
              <w:right w:val="single" w:sz="5" w:space="0" w:color="000000"/>
            </w:tcBorders>
          </w:tcPr>
          <w:p w:rsidR="00AA3D38" w:rsidRPr="00AA3D38" w:rsidRDefault="00AA3D38" w:rsidP="00AA3D38">
            <w:pPr>
              <w:rPr>
                <w:rFonts w:ascii="Arial" w:hAnsi="Arial" w:cs="Arial"/>
                <w:lang w:val="fi-FI"/>
              </w:rPr>
            </w:pPr>
            <w:r w:rsidRPr="00AA3D38">
              <w:rPr>
                <w:rFonts w:ascii="Arial" w:hAnsi="Arial" w:cs="Arial"/>
                <w:lang w:val="fi-FI"/>
              </w:rPr>
              <w:t>- osaa tehdä kuntoarvion ja kuntotutkimuksen:</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kosteuden ja lämpötilan mittaaminen ilmassa ja rakenteissa</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rakennuksen painesuhteiden määritys</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ilmatiiveyden ja vuotoilman mittaaminen</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lämpökamerakuvaukset</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 xml:space="preserve">rakenteiden ääneneristävyys </w:t>
            </w:r>
          </w:p>
          <w:p w:rsidR="00AA3D38" w:rsidRPr="00AA3D38" w:rsidRDefault="00AA3D38" w:rsidP="00AA3D38">
            <w:pPr>
              <w:pStyle w:val="ListParagraph"/>
              <w:numPr>
                <w:ilvl w:val="0"/>
                <w:numId w:val="6"/>
              </w:numPr>
              <w:rPr>
                <w:rFonts w:ascii="Arial" w:hAnsi="Arial" w:cs="Arial"/>
                <w:lang w:val="fi-FI"/>
              </w:rPr>
            </w:pPr>
            <w:r w:rsidRPr="00AA3D38">
              <w:rPr>
                <w:rFonts w:ascii="Arial" w:hAnsi="Arial" w:cs="Arial"/>
                <w:lang w:val="fi-FI"/>
              </w:rPr>
              <w:t>osaa tarkastella vanhoja suunnitelma-asiakirjoja, tuntee niissä käytetyt merkinnät ja tunnistaa niiden perusteella riskirakenteet</w:t>
            </w:r>
          </w:p>
          <w:p w:rsidR="00AA3D38" w:rsidRPr="00AA3D38" w:rsidRDefault="00AA3D38" w:rsidP="00AA3D38">
            <w:pPr>
              <w:pStyle w:val="ListParagraph"/>
              <w:numPr>
                <w:ilvl w:val="0"/>
                <w:numId w:val="6"/>
              </w:numPr>
              <w:rPr>
                <w:rFonts w:ascii="Arial" w:hAnsi="Arial" w:cs="Arial"/>
                <w:color w:val="7F7F7F" w:themeColor="text1" w:themeTint="80"/>
                <w:lang w:val="fi-FI"/>
              </w:rPr>
            </w:pPr>
            <w:r w:rsidRPr="00AA3D38">
              <w:rPr>
                <w:rFonts w:ascii="Arial" w:hAnsi="Arial" w:cs="Arial"/>
                <w:lang w:val="fi-FI"/>
              </w:rPr>
              <w:t>ymmärtää rakenteellisten tutkimusten (rakenneavausten) merkityksen sekä osaa tehdä ja raportoida niitä</w:t>
            </w:r>
          </w:p>
        </w:tc>
        <w:tc>
          <w:tcPr>
            <w:tcW w:w="4680" w:type="dxa"/>
            <w:gridSpan w:val="3"/>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225"/>
              <w:rPr>
                <w:rFonts w:ascii="Arial" w:eastAsia="Calibri" w:hAnsi="Arial" w:cs="Arial"/>
                <w:b/>
                <w:lang w:val="fi-FI"/>
              </w:rPr>
            </w:pPr>
          </w:p>
        </w:tc>
      </w:tr>
      <w:tr w:rsidR="00AA3D38" w:rsidRPr="000C1A7E" w:rsidTr="00F209D8">
        <w:trPr>
          <w:trHeight w:hRule="exact" w:val="850"/>
        </w:trPr>
        <w:tc>
          <w:tcPr>
            <w:tcW w:w="5231" w:type="dxa"/>
            <w:gridSpan w:val="2"/>
            <w:tcBorders>
              <w:top w:val="single" w:sz="5" w:space="0" w:color="000000"/>
              <w:left w:val="single" w:sz="5" w:space="0" w:color="000000"/>
              <w:bottom w:val="single" w:sz="5" w:space="0" w:color="000000"/>
              <w:right w:val="single" w:sz="5" w:space="0" w:color="000000"/>
            </w:tcBorders>
          </w:tcPr>
          <w:p w:rsidR="00AA3D38" w:rsidRPr="00F209D8" w:rsidRDefault="00F209D8" w:rsidP="00F209D8">
            <w:pPr>
              <w:rPr>
                <w:rFonts w:ascii="Arial" w:hAnsi="Arial" w:cs="Arial"/>
                <w:lang w:val="fi-FI"/>
              </w:rPr>
            </w:pPr>
            <w:r w:rsidRPr="00F209D8">
              <w:rPr>
                <w:rFonts w:ascii="Arial" w:hAnsi="Arial" w:cs="Arial"/>
                <w:lang w:val="fi-FI"/>
              </w:rPr>
              <w:t>-</w:t>
            </w:r>
            <w:r>
              <w:rPr>
                <w:rFonts w:ascii="Arial" w:hAnsi="Arial" w:cs="Arial"/>
                <w:lang w:val="fi-FI"/>
              </w:rPr>
              <w:t xml:space="preserve"> </w:t>
            </w:r>
            <w:r w:rsidR="00AA3D38" w:rsidRPr="00F209D8">
              <w:rPr>
                <w:rFonts w:ascii="Arial" w:hAnsi="Arial" w:cs="Arial"/>
                <w:lang w:val="fi-FI"/>
              </w:rPr>
              <w:t>osaa tehdä tapauskohtaisen yhteenvedon kaikista tutkitun kohteen kuntotutkimustuloksista</w:t>
            </w:r>
            <w:r w:rsidRPr="00F209D8">
              <w:rPr>
                <w:rFonts w:ascii="Arial" w:hAnsi="Arial" w:cs="Arial"/>
                <w:lang w:val="fi-FI"/>
              </w:rPr>
              <w:t xml:space="preserve"> ja tunnistaa lisätutkimustarpeet</w:t>
            </w:r>
          </w:p>
        </w:tc>
        <w:tc>
          <w:tcPr>
            <w:tcW w:w="4680" w:type="dxa"/>
            <w:gridSpan w:val="3"/>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AA3D38" w:rsidRPr="00287847" w:rsidRDefault="00AA3D38" w:rsidP="005808FC">
            <w:pPr>
              <w:pStyle w:val="TableParagraph"/>
              <w:ind w:left="102" w:right="225"/>
              <w:rPr>
                <w:rFonts w:ascii="Arial" w:eastAsia="Calibri" w:hAnsi="Arial" w:cs="Arial"/>
                <w:b/>
                <w:lang w:val="fi-FI"/>
              </w:rPr>
            </w:pPr>
          </w:p>
        </w:tc>
      </w:tr>
      <w:tr w:rsidR="005808FC" w:rsidRPr="000C1A7E" w:rsidTr="00AA3D38">
        <w:trPr>
          <w:trHeight w:hRule="exact" w:val="662"/>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AA3D38">
        <w:trPr>
          <w:trHeight w:hRule="exact" w:val="1076"/>
        </w:trPr>
        <w:tc>
          <w:tcPr>
            <w:tcW w:w="5231"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 xml:space="preserve">Opintojakso </w:t>
            </w:r>
            <w:r w:rsidR="000E771E">
              <w:rPr>
                <w:rFonts w:ascii="Arial" w:hAnsi="Arial" w:cs="Arial"/>
                <w:b/>
                <w:lang w:val="fi-FI"/>
              </w:rPr>
              <w:t>Kuntotutkimusmenetelmät, 5</w:t>
            </w:r>
            <w:r w:rsidR="005B6CA4" w:rsidRPr="00287847">
              <w:rPr>
                <w:rFonts w:ascii="Arial" w:hAnsi="Arial" w:cs="Arial"/>
                <w:b/>
                <w:lang w:val="fi-FI"/>
              </w:rPr>
              <w:t xml:space="preserve"> op</w:t>
            </w:r>
          </w:p>
        </w:tc>
        <w:tc>
          <w:tcPr>
            <w:tcW w:w="2126"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1761B4" w:rsidRPr="00287847" w:rsidRDefault="001761B4">
      <w:pPr>
        <w:rPr>
          <w:rFonts w:ascii="Arial" w:hAnsi="Arial" w:cs="Arial"/>
        </w:rPr>
      </w:pPr>
      <w:r w:rsidRPr="00287847">
        <w:rPr>
          <w:rFonts w:ascii="Arial" w:hAnsi="Arial" w:cs="Arial"/>
        </w:rPr>
        <w:br w:type="page"/>
      </w: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5808FC" w:rsidRPr="000C1A7E"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4F2AB8" w:rsidP="005808FC">
            <w:pPr>
              <w:pStyle w:val="TableParagraph"/>
              <w:ind w:left="102" w:right="305"/>
              <w:rPr>
                <w:rFonts w:ascii="Arial" w:eastAsia="Calibri" w:hAnsi="Arial" w:cs="Arial"/>
                <w:b/>
                <w:bCs/>
                <w:color w:val="000000"/>
                <w:lang w:val="fi-FI"/>
              </w:rPr>
            </w:pPr>
            <w:r>
              <w:rPr>
                <w:rFonts w:ascii="Arial" w:hAnsi="Arial" w:cs="Arial"/>
                <w:b/>
                <w:spacing w:val="-1"/>
                <w:lang w:val="fi-FI"/>
              </w:rPr>
              <w:lastRenderedPageBreak/>
              <w:t>KVKT</w:t>
            </w:r>
            <w:r w:rsidR="005808FC" w:rsidRPr="00287847">
              <w:rPr>
                <w:rFonts w:ascii="Arial" w:hAnsi="Arial" w:cs="Arial"/>
                <w:b/>
                <w:spacing w:val="-1"/>
                <w:lang w:val="fi-FI"/>
              </w:rPr>
              <w:t>-OPINTOJAKSO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0C1A7E" w:rsidTr="000E771E">
        <w:trPr>
          <w:trHeight w:hRule="exact" w:val="2724"/>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4F2AB8" w:rsidP="005808FC">
            <w:pPr>
              <w:pStyle w:val="TableParagraph"/>
              <w:ind w:right="305"/>
              <w:rPr>
                <w:rFonts w:ascii="Arial" w:hAnsi="Arial" w:cs="Arial"/>
                <w:b/>
                <w:lang w:val="fi-FI"/>
              </w:rPr>
            </w:pPr>
            <w:r>
              <w:rPr>
                <w:rFonts w:ascii="Arial" w:hAnsi="Arial" w:cs="Arial"/>
                <w:b/>
                <w:lang w:val="fi-FI"/>
              </w:rPr>
              <w:t>RAKENNE- JA TUOTANTOTEKNIIKKA, 5</w:t>
            </w:r>
            <w:r w:rsidR="00FA113A" w:rsidRPr="00287847">
              <w:rPr>
                <w:rFonts w:ascii="Arial" w:hAnsi="Arial" w:cs="Arial"/>
                <w:b/>
                <w:lang w:val="fi-FI"/>
              </w:rPr>
              <w:t xml:space="preserve"> OP </w:t>
            </w:r>
          </w:p>
          <w:p w:rsidR="005808FC" w:rsidRPr="00287847" w:rsidRDefault="005808FC" w:rsidP="005808FC">
            <w:pPr>
              <w:pStyle w:val="TableParagraph"/>
              <w:ind w:right="305"/>
              <w:rPr>
                <w:rFonts w:ascii="Arial" w:hAnsi="Arial" w:cs="Arial"/>
                <w:lang w:val="fi-FI"/>
              </w:rPr>
            </w:pPr>
          </w:p>
          <w:p w:rsidR="005808FC" w:rsidRPr="00287847" w:rsidRDefault="004F2AB8" w:rsidP="0066662B">
            <w:pPr>
              <w:pStyle w:val="TableParagraph"/>
              <w:numPr>
                <w:ilvl w:val="0"/>
                <w:numId w:val="1"/>
              </w:numPr>
              <w:ind w:right="305"/>
              <w:rPr>
                <w:rFonts w:ascii="Arial" w:hAnsi="Arial" w:cs="Arial"/>
                <w:lang w:val="fi-FI"/>
              </w:rPr>
            </w:pPr>
            <w:r>
              <w:rPr>
                <w:rFonts w:ascii="Arial" w:hAnsi="Arial" w:cs="Arial"/>
                <w:lang w:val="fi-FI"/>
              </w:rPr>
              <w:t>Rakennetekniikka 4</w:t>
            </w:r>
            <w:r w:rsidR="005808FC" w:rsidRPr="00287847">
              <w:rPr>
                <w:rFonts w:ascii="Arial" w:hAnsi="Arial" w:cs="Arial"/>
                <w:lang w:val="fi-FI"/>
              </w:rPr>
              <w:t xml:space="preserve"> op (Rakennushistoria ja vanhat rakenteet 5 op*)</w:t>
            </w:r>
            <w:r w:rsidR="005808FC" w:rsidRPr="00287847">
              <w:rPr>
                <w:rFonts w:ascii="Arial" w:hAnsi="Arial" w:cs="Arial"/>
                <w:lang w:val="fi-FI"/>
              </w:rPr>
              <w:br/>
            </w:r>
          </w:p>
          <w:p w:rsidR="005808FC" w:rsidRPr="00287847" w:rsidRDefault="005808FC" w:rsidP="0066662B">
            <w:pPr>
              <w:pStyle w:val="TableParagraph"/>
              <w:numPr>
                <w:ilvl w:val="0"/>
                <w:numId w:val="1"/>
              </w:numPr>
              <w:ind w:right="305"/>
              <w:rPr>
                <w:rFonts w:ascii="Arial" w:hAnsi="Arial" w:cs="Arial"/>
                <w:b/>
                <w:lang w:val="fi-FI"/>
              </w:rPr>
            </w:pPr>
            <w:r w:rsidRPr="00287847">
              <w:rPr>
                <w:rFonts w:ascii="Arial" w:hAnsi="Arial" w:cs="Arial"/>
                <w:lang w:val="fi-FI"/>
              </w:rPr>
              <w:t>Tuotantotekniikka 1 op (Rakennusten korjaustekniikka 5 op*)</w:t>
            </w: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5A677B">
        <w:trPr>
          <w:trHeight w:hRule="exact" w:val="703"/>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 xml:space="preserve">Tuntee eri aikakausien yleisimmät rakenneratkaisut, niihin liittyvät riskit ja vaihtoehtoiset korjaustavat.  </w:t>
            </w:r>
          </w:p>
          <w:p w:rsidR="005808FC" w:rsidRPr="00287847" w:rsidRDefault="005808FC" w:rsidP="005808FC">
            <w:pPr>
              <w:rPr>
                <w:rFonts w:ascii="Arial" w:hAnsi="Arial" w:cs="Arial"/>
                <w:lang w:val="fi-FI"/>
              </w:rPr>
            </w:pPr>
            <w:r w:rsidRPr="00287847">
              <w:rPr>
                <w:rFonts w:ascii="Arial" w:hAnsi="Arial" w:cs="Arial"/>
                <w:lang w:val="fi-FI"/>
              </w:rPr>
              <w:t>Tuntee sisäympäristöongelman korjaamiseen liittyvät erityistoimet.</w:t>
            </w:r>
          </w:p>
        </w:tc>
      </w:tr>
      <w:tr w:rsidR="005808FC" w:rsidRPr="00287847" w:rsidTr="004F2AB8">
        <w:trPr>
          <w:trHeight w:hRule="exact" w:val="345"/>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4F2AB8" w:rsidP="005808FC">
            <w:pPr>
              <w:pStyle w:val="TableParagraph"/>
              <w:ind w:left="102" w:right="225"/>
              <w:rPr>
                <w:rFonts w:ascii="Arial" w:eastAsia="Calibri" w:hAnsi="Arial" w:cs="Arial"/>
                <w:b/>
                <w:lang w:val="fi-FI"/>
              </w:rPr>
            </w:pPr>
            <w:r>
              <w:rPr>
                <w:rFonts w:ascii="Arial" w:hAnsi="Arial" w:cs="Arial"/>
                <w:b/>
                <w:lang w:val="fi-FI"/>
              </w:rPr>
              <w:t>a)   Rakennetekniikka 4</w:t>
            </w:r>
            <w:r w:rsidR="005808FC" w:rsidRPr="00287847">
              <w:rPr>
                <w:rFonts w:ascii="Arial" w:hAnsi="Arial" w:cs="Arial"/>
                <w:b/>
                <w:lang w:val="fi-FI"/>
              </w:rPr>
              <w:t xml:space="preserve"> op</w:t>
            </w:r>
          </w:p>
        </w:tc>
      </w:tr>
      <w:tr w:rsidR="005808FC" w:rsidRPr="000C1A7E" w:rsidTr="00FE0E4A">
        <w:trPr>
          <w:trHeight w:hRule="exact" w:val="112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rakennusosittain mikä on eri rakenteen tarkoitus ja mitä ongelmia siihen voi liittyä ja mitä ongelmia se voi aiheuttaa muille rakenteille/rakennuksen käyttäjille.</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1761B4">
        <w:trPr>
          <w:trHeight w:hRule="exact" w:val="83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eri aikakausien rakenneratkaisut, niihin liittyvät tyypilliset ongelmat, yleiset korjausratkaisut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4F2AB8">
        <w:trPr>
          <w:trHeight w:hRule="exact" w:val="57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riskirakenteet ja niiden korjausperiaatteet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209D8">
        <w:trPr>
          <w:trHeight w:hRule="exact" w:val="111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vaihtoehtoisia korjaustoimenpiteitä: purku, kaiken korjaaminen vai osakorjaaminen, poistetaanko vaurioitunut materiaali vai voiko se jäädä</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209D8">
        <w:trPr>
          <w:trHeight w:hRule="exact" w:val="156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tuntee haitta-aineiden hallinta-ratkaisut: kapselointi, tiivistäminen, painesuhteiden hallinta, ilmanvaihdon mahdollisuudet, ilmanpuhdistaminen, </w:t>
            </w:r>
            <w:proofErr w:type="spellStart"/>
            <w:r w:rsidRPr="00287847">
              <w:rPr>
                <w:rFonts w:ascii="Arial" w:hAnsi="Arial" w:cs="Arial"/>
                <w:lang w:val="fi-FI"/>
              </w:rPr>
              <w:t>biosidien</w:t>
            </w:r>
            <w:proofErr w:type="spellEnd"/>
            <w:r w:rsidRPr="00287847">
              <w:rPr>
                <w:rFonts w:ascii="Arial" w:hAnsi="Arial" w:cs="Arial"/>
                <w:lang w:val="fi-FI"/>
              </w:rPr>
              <w:t xml:space="preserve"> käyttö</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4F2AB8">
        <w:trPr>
          <w:trHeight w:hRule="exact" w:val="60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lastRenderedPageBreak/>
              <w:t>- tuntee ns. hyvän rakennustavan mukaisia rakenteita eri aikakausina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F209D8" w:rsidRPr="000C1A7E" w:rsidTr="004F2AB8">
        <w:trPr>
          <w:trHeight w:hRule="exact" w:val="1128"/>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 osaa hankkia ja käyttää aiempien kuntoarvioiden, kuntotutkimusten ja eri selvitysten tuloksia kuntotutkimuksen ja suunnittelun lähtötietona</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0C1A7E" w:rsidTr="004F2AB8">
        <w:trPr>
          <w:trHeight w:hRule="exact" w:val="805"/>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 osaa korjaussuunnittelun perusteet: rakennetekniset, kosteustekniset, lämpötekniset, ilmavirtatekniset.</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0C1A7E" w:rsidTr="001761B4">
        <w:trPr>
          <w:trHeight w:hRule="exact" w:val="552"/>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w:t>
            </w:r>
            <w:r>
              <w:rPr>
                <w:rFonts w:ascii="Arial" w:hAnsi="Arial" w:cs="Arial"/>
                <w:lang w:val="fi-FI"/>
              </w:rPr>
              <w:t xml:space="preserve"> </w:t>
            </w:r>
            <w:r w:rsidRPr="00F209D8">
              <w:rPr>
                <w:rFonts w:ascii="Arial" w:hAnsi="Arial" w:cs="Arial"/>
                <w:lang w:val="fi-FI"/>
              </w:rPr>
              <w:t>osaa arvioida korjauksen laajuuden ja aikataulun</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0C1A7E" w:rsidTr="004F2AB8">
        <w:trPr>
          <w:trHeight w:hRule="exact" w:val="485"/>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w:t>
            </w:r>
            <w:r>
              <w:rPr>
                <w:rFonts w:ascii="Arial" w:hAnsi="Arial" w:cs="Arial"/>
                <w:lang w:val="fi-FI"/>
              </w:rPr>
              <w:t xml:space="preserve"> </w:t>
            </w:r>
            <w:r w:rsidRPr="00F209D8">
              <w:rPr>
                <w:rFonts w:ascii="Arial" w:hAnsi="Arial" w:cs="Arial"/>
                <w:lang w:val="fi-FI"/>
              </w:rPr>
              <w:t>osaa arvioida eri korjaustapojen kustannuksia</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0C1A7E" w:rsidTr="00F209D8">
        <w:trPr>
          <w:trHeight w:hRule="exact" w:val="640"/>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 ymmärtää korjauksen vaikutukset ympäröiviin rakenteisiin</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3D2251" w:rsidTr="004F2AB8">
        <w:trPr>
          <w:trHeight w:hRule="exact" w:val="519"/>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w:t>
            </w:r>
            <w:r>
              <w:rPr>
                <w:rFonts w:ascii="Arial" w:hAnsi="Arial" w:cs="Arial"/>
                <w:lang w:val="fi-FI"/>
              </w:rPr>
              <w:t xml:space="preserve"> </w:t>
            </w:r>
            <w:r w:rsidRPr="00F209D8">
              <w:rPr>
                <w:rFonts w:ascii="Arial" w:hAnsi="Arial" w:cs="Arial"/>
                <w:lang w:val="fi-FI"/>
              </w:rPr>
              <w:t>tietää korjausten tuotantotekniikat käytännössä</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F209D8" w:rsidRPr="000C1A7E" w:rsidTr="004F2AB8">
        <w:trPr>
          <w:trHeight w:hRule="exact" w:val="515"/>
        </w:trPr>
        <w:tc>
          <w:tcPr>
            <w:tcW w:w="5093"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F209D8">
            <w:pPr>
              <w:pStyle w:val="TableParagraph"/>
              <w:ind w:right="305"/>
              <w:rPr>
                <w:rFonts w:ascii="Arial" w:hAnsi="Arial" w:cs="Arial"/>
                <w:lang w:val="fi-FI"/>
              </w:rPr>
            </w:pPr>
            <w:r w:rsidRPr="00F209D8">
              <w:rPr>
                <w:rFonts w:ascii="Arial" w:hAnsi="Arial" w:cs="Arial"/>
                <w:lang w:val="fi-FI"/>
              </w:rPr>
              <w:t>-</w:t>
            </w:r>
            <w:r>
              <w:rPr>
                <w:rFonts w:ascii="Arial" w:hAnsi="Arial" w:cs="Arial"/>
                <w:lang w:val="fi-FI"/>
              </w:rPr>
              <w:t xml:space="preserve"> </w:t>
            </w:r>
            <w:r w:rsidRPr="00F209D8">
              <w:rPr>
                <w:rFonts w:ascii="Arial" w:hAnsi="Arial" w:cs="Arial"/>
                <w:lang w:val="fi-FI"/>
              </w:rPr>
              <w:t>osaa tehdä eri korjausratkaisujen riskiarvioinnin</w:t>
            </w:r>
          </w:p>
        </w:tc>
        <w:tc>
          <w:tcPr>
            <w:tcW w:w="481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F209D8" w:rsidRPr="00287847" w:rsidRDefault="00F209D8" w:rsidP="005808FC">
            <w:pPr>
              <w:pStyle w:val="TableParagraph"/>
              <w:ind w:left="102" w:right="225"/>
              <w:rPr>
                <w:rFonts w:ascii="Arial" w:eastAsia="Calibri" w:hAnsi="Arial" w:cs="Arial"/>
                <w:b/>
                <w:lang w:val="fi-FI"/>
              </w:rPr>
            </w:pPr>
          </w:p>
        </w:tc>
      </w:tr>
      <w:tr w:rsidR="005808FC" w:rsidRPr="00287847" w:rsidTr="004F2AB8">
        <w:trPr>
          <w:trHeight w:hRule="exact" w:val="317"/>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b/>
              </w:rPr>
            </w:pPr>
            <w:r w:rsidRPr="00287847">
              <w:rPr>
                <w:rFonts w:ascii="Arial" w:hAnsi="Arial" w:cs="Arial"/>
                <w:b/>
              </w:rPr>
              <w:t xml:space="preserve">b)   </w:t>
            </w:r>
            <w:proofErr w:type="spellStart"/>
            <w:r w:rsidRPr="00287847">
              <w:rPr>
                <w:rFonts w:ascii="Arial" w:hAnsi="Arial" w:cs="Arial"/>
                <w:b/>
              </w:rPr>
              <w:t>Tuotantotekniikka</w:t>
            </w:r>
            <w:proofErr w:type="spellEnd"/>
            <w:r w:rsidRPr="00287847">
              <w:rPr>
                <w:rFonts w:ascii="Arial" w:hAnsi="Arial" w:cs="Arial"/>
                <w:b/>
              </w:rPr>
              <w:t xml:space="preserve"> 1 op</w:t>
            </w:r>
          </w:p>
          <w:p w:rsidR="005808FC" w:rsidRPr="00287847" w:rsidRDefault="005808FC" w:rsidP="005808FC">
            <w:pPr>
              <w:pStyle w:val="TableParagraph"/>
              <w:ind w:left="102" w:right="225"/>
              <w:rPr>
                <w:rFonts w:ascii="Arial" w:eastAsia="Calibri" w:hAnsi="Arial" w:cs="Arial"/>
                <w:b/>
                <w:lang w:val="fi-FI"/>
              </w:rPr>
            </w:pPr>
          </w:p>
        </w:tc>
      </w:tr>
      <w:tr w:rsidR="005808FC" w:rsidRPr="000C1A7E" w:rsidTr="001761B4">
        <w:trPr>
          <w:trHeight w:hRule="exact" w:val="85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haitta-aineiden sekä kosteus- ja homevaurioiden purkutöiden ja siivoustöiden työsuojeluasiat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1761B4">
        <w:trPr>
          <w:trHeight w:hRule="exact" w:val="1131"/>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tietää kosteus- ja homevaurioiden korjaustöiden erityistoimet (suojaustyöt, purku- ja puhdistustyöt, kuivaustyöt, loppusiivous ja </w:t>
            </w:r>
            <w:proofErr w:type="spellStart"/>
            <w:r w:rsidRPr="00287847">
              <w:rPr>
                <w:rFonts w:ascii="Arial" w:hAnsi="Arial" w:cs="Arial"/>
                <w:lang w:val="fi-FI"/>
              </w:rPr>
              <w:t>biosidien</w:t>
            </w:r>
            <w:proofErr w:type="spellEnd"/>
            <w:r w:rsidRPr="00287847">
              <w:rPr>
                <w:rFonts w:ascii="Arial" w:hAnsi="Arial" w:cs="Arial"/>
                <w:lang w:val="fi-FI"/>
              </w:rPr>
              <w:t xml:space="preserve"> käyttö)  </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209D8">
        <w:trPr>
          <w:trHeight w:hRule="exact" w:val="667"/>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menetelmät pölyn leviämisen estämiseksi (työmaan puhtauden hallinta)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1761B4">
        <w:trPr>
          <w:trHeight w:hRule="exact" w:val="84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työmaan kosteuden hallinnan periaatteet ja rakenteiden kuivaamisen perusteet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209D8">
        <w:trPr>
          <w:trHeight w:hRule="exact" w:val="65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ymmärtää homekorjaamisen jälkeen tehtävän siivouksen merkityksen </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4F2AB8">
        <w:trPr>
          <w:trHeight w:hRule="exact" w:val="60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siivouksen laaduntarkkailun 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209D8">
        <w:trPr>
          <w:trHeight w:hRule="exact" w:val="565"/>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lastRenderedPageBreak/>
              <w:t>- tietää korjaustyön dokumentoinnille asetettavat vaatimukset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0C1A7E" w:rsidTr="004F2AB8">
        <w:trPr>
          <w:trHeight w:hRule="exact" w:val="1340"/>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 xml:space="preserve">Opintojakso </w:t>
            </w:r>
            <w:r w:rsidR="004F2AB8">
              <w:rPr>
                <w:rFonts w:ascii="Arial" w:hAnsi="Arial" w:cs="Arial"/>
                <w:b/>
                <w:lang w:val="fi-FI"/>
              </w:rPr>
              <w:t>Rakenne- ja tuotantotekniikka, 5</w:t>
            </w:r>
            <w:r w:rsidRPr="00287847">
              <w:rPr>
                <w:rFonts w:ascii="Arial" w:hAnsi="Arial" w:cs="Arial"/>
                <w:b/>
                <w:lang w:val="fi-FI"/>
              </w:rPr>
              <w:t xml:space="preserve">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1761B4" w:rsidRPr="005A3534" w:rsidRDefault="001761B4">
      <w:pPr>
        <w:rPr>
          <w:rFonts w:ascii="Arial" w:hAnsi="Arial" w:cs="Arial"/>
          <w:lang w:val="fi-FI"/>
        </w:rPr>
      </w:pP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5808FC" w:rsidRPr="000C1A7E"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4F2AB8" w:rsidP="005808FC">
            <w:pPr>
              <w:pStyle w:val="TableParagraph"/>
              <w:ind w:left="102" w:right="305"/>
              <w:rPr>
                <w:rFonts w:ascii="Arial" w:eastAsia="Calibri" w:hAnsi="Arial" w:cs="Arial"/>
                <w:b/>
                <w:bCs/>
                <w:color w:val="000000"/>
                <w:lang w:val="fi-FI"/>
              </w:rPr>
            </w:pPr>
            <w:r>
              <w:rPr>
                <w:rFonts w:ascii="Arial" w:hAnsi="Arial" w:cs="Arial"/>
                <w:b/>
                <w:spacing w:val="-1"/>
                <w:lang w:val="fi-FI"/>
              </w:rPr>
              <w:t>KVKT</w:t>
            </w:r>
            <w:r w:rsidRPr="00287847">
              <w:rPr>
                <w:rFonts w:ascii="Arial" w:hAnsi="Arial" w:cs="Arial"/>
                <w:b/>
                <w:spacing w:val="-1"/>
                <w:lang w:val="fi-FI"/>
              </w:rPr>
              <w:t xml:space="preserve"> </w:t>
            </w:r>
            <w:r w:rsidR="005808FC" w:rsidRPr="00287847">
              <w:rPr>
                <w:rFonts w:ascii="Arial" w:hAnsi="Arial" w:cs="Arial"/>
                <w:b/>
                <w:spacing w:val="-1"/>
                <w:lang w:val="fi-FI"/>
              </w:rPr>
              <w:t>-OPINTOJAKSO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5808FC">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287847" w:rsidTr="005A677B">
        <w:trPr>
          <w:trHeight w:hRule="exact" w:val="412"/>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A113A" w:rsidP="005808FC">
            <w:pPr>
              <w:pStyle w:val="TableParagraph"/>
              <w:ind w:right="305"/>
              <w:rPr>
                <w:rFonts w:ascii="Arial" w:hAnsi="Arial" w:cs="Arial"/>
                <w:b/>
                <w:lang w:val="fi-FI"/>
              </w:rPr>
            </w:pPr>
            <w:r w:rsidRPr="00287847">
              <w:rPr>
                <w:rFonts w:ascii="Arial" w:hAnsi="Arial" w:cs="Arial"/>
                <w:b/>
                <w:lang w:val="fi-FI"/>
              </w:rPr>
              <w:t>JURIDIIKKA, 2 OP</w:t>
            </w:r>
          </w:p>
          <w:p w:rsidR="005808FC" w:rsidRPr="00287847" w:rsidRDefault="005808FC" w:rsidP="005808FC">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1761B4">
        <w:trPr>
          <w:trHeight w:hRule="exact" w:val="8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Tietää ja osaa soveltaa tapauskohtaisesti käytännön työssään sisäympäristöön ja eri aikakausien rakentamiseen liittyvää lainsäädäntöä, määräyksiä ja ohjeita sekä sopimuksen laatimista ja sopimustekniikkaa</w:t>
            </w:r>
          </w:p>
        </w:tc>
      </w:tr>
      <w:tr w:rsidR="005808FC" w:rsidRPr="004F2AB8" w:rsidTr="004F2AB8">
        <w:trPr>
          <w:trHeight w:hRule="exact" w:val="61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työnkuvansa tuomat vastuut asianosaisille</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4F2AB8">
        <w:trPr>
          <w:trHeight w:hRule="exact" w:val="67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xml:space="preserve">- hallitsee asiantuntijan roolin </w:t>
            </w:r>
          </w:p>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oikeustapauksissa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E0E4A">
        <w:trPr>
          <w:trHeight w:hRule="exact" w:val="62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osaa toimia yhteistyössä eri viranomaisten kanssa kohteissa joissa epäillään terveyshaittaa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E0E4A">
        <w:trPr>
          <w:trHeight w:hRule="exact" w:val="98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ja osaa soveltaa toiminnassaan sisäympäristöön ja rakentamiseen liittyviä eri aikakausien lakeja, asetuksia, määräyksiä ja ohjeita</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rakennushankkeen eri osapuolten vastuut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0C1A7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4F2AB8">
        <w:trPr>
          <w:trHeight w:hRule="exact" w:val="751"/>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Opintojakso Juridiikka, 2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593DEA" w:rsidRPr="00287847" w:rsidRDefault="00593DEA">
      <w:pPr>
        <w:rPr>
          <w:rFonts w:ascii="Arial" w:eastAsia="Times New Roman" w:hAnsi="Arial" w:cs="Arial"/>
          <w:lang w:val="fi-FI" w:eastAsia="fi-FI"/>
        </w:rPr>
      </w:pPr>
    </w:p>
    <w:tbl>
      <w:tblPr>
        <w:tblStyle w:val="TableGrid"/>
        <w:tblpPr w:leftFromText="141" w:rightFromText="141" w:vertAnchor="text" w:horzAnchor="margin" w:tblpY="96"/>
        <w:tblW w:w="0" w:type="auto"/>
        <w:tblLook w:val="04A0" w:firstRow="1" w:lastRow="0" w:firstColumn="1" w:lastColumn="0" w:noHBand="0" w:noVBand="1"/>
      </w:tblPr>
      <w:tblGrid>
        <w:gridCol w:w="4106"/>
        <w:gridCol w:w="5387"/>
        <w:gridCol w:w="6097"/>
      </w:tblGrid>
      <w:tr w:rsidR="005A3534" w:rsidRPr="000C1A7E" w:rsidTr="005A3534">
        <w:trPr>
          <w:trHeight w:val="530"/>
        </w:trPr>
        <w:tc>
          <w:tcPr>
            <w:tcW w:w="15590" w:type="dxa"/>
            <w:gridSpan w:val="3"/>
            <w:shd w:val="clear" w:color="auto" w:fill="DDD9C3" w:themeFill="background2" w:themeFillShade="E6"/>
          </w:tcPr>
          <w:p w:rsidR="005A3534" w:rsidRPr="00287847" w:rsidRDefault="004F2AB8" w:rsidP="005A3534">
            <w:pPr>
              <w:rPr>
                <w:rFonts w:ascii="Arial" w:eastAsia="Times New Roman" w:hAnsi="Arial" w:cs="Arial"/>
                <w:b/>
                <w:lang w:val="fi-FI" w:eastAsia="fi-FI"/>
              </w:rPr>
            </w:pPr>
            <w:r>
              <w:rPr>
                <w:rFonts w:ascii="Arial" w:eastAsia="Times New Roman" w:hAnsi="Arial" w:cs="Arial"/>
                <w:b/>
                <w:lang w:val="fi-FI" w:eastAsia="fi-FI"/>
              </w:rPr>
              <w:t>KOSTEUSVAURION KUNTOTUTKIJA (KVKT)</w:t>
            </w:r>
            <w:r w:rsidR="005A3534" w:rsidRPr="00287847">
              <w:rPr>
                <w:rFonts w:ascii="Arial" w:eastAsia="Times New Roman" w:hAnsi="Arial" w:cs="Arial"/>
                <w:b/>
                <w:lang w:val="fi-FI" w:eastAsia="fi-FI"/>
              </w:rPr>
              <w:t xml:space="preserve"> - OPINTOSUUNNITELMA                                OPISKELIJA: </w:t>
            </w:r>
          </w:p>
        </w:tc>
      </w:tr>
      <w:tr w:rsidR="005A3534" w:rsidRPr="000C1A7E" w:rsidTr="005A3534">
        <w:trPr>
          <w:trHeight w:val="364"/>
        </w:trPr>
        <w:tc>
          <w:tcPr>
            <w:tcW w:w="15590" w:type="dxa"/>
            <w:gridSpan w:val="3"/>
            <w:shd w:val="clear" w:color="auto" w:fill="DAEEF3" w:themeFill="accent5"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OSIOT A ja C. SISÄILMAN EPÄPUHTAUDET, TERVEYSVAIKUTUKSET, TUTKIMINEN, TORJUNTA ILMANVA</w:t>
            </w:r>
            <w:r w:rsidR="000C1A7E">
              <w:rPr>
                <w:rFonts w:ascii="Arial" w:eastAsia="Times New Roman" w:hAnsi="Arial" w:cs="Arial"/>
                <w:lang w:val="fi-FI" w:eastAsia="fi-FI"/>
              </w:rPr>
              <w:t>IHTO JA ILMASTOINTITEKNIIKKA, 15</w:t>
            </w:r>
            <w:bookmarkStart w:id="0" w:name="_GoBack"/>
            <w:bookmarkEnd w:id="0"/>
            <w:r w:rsidRPr="00287847">
              <w:rPr>
                <w:rFonts w:ascii="Arial" w:eastAsia="Times New Roman" w:hAnsi="Arial" w:cs="Arial"/>
                <w:lang w:val="fi-FI" w:eastAsia="fi-FI"/>
              </w:rPr>
              <w:t xml:space="preserve"> op</w:t>
            </w:r>
          </w:p>
        </w:tc>
      </w:tr>
      <w:tr w:rsidR="005A3534" w:rsidRPr="00287847" w:rsidTr="005A3534">
        <w:trPr>
          <w:trHeight w:val="466"/>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36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Ilmastointitekniikka ja sisäilmasto,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28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Sisäilmakemia,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0"/>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Mikrobiologinen sisäympäristö,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0C1A7E" w:rsidTr="005A3534">
        <w:trPr>
          <w:trHeight w:val="662"/>
        </w:trPr>
        <w:tc>
          <w:tcPr>
            <w:tcW w:w="15590" w:type="dxa"/>
            <w:gridSpan w:val="3"/>
            <w:shd w:val="clear" w:color="auto" w:fill="EAF1DD" w:themeFill="accent3"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 B. RAKENNUSFYSIIKKA, FYSIKAALISET OLOSUHTEET, KUNTOTUTKIMUSMENETELMÄT, RAKENNE</w:t>
            </w:r>
            <w:r w:rsidRPr="00287847">
              <w:rPr>
                <w:rFonts w:ascii="Cambria Math" w:eastAsia="Times New Roman" w:hAnsi="Cambria Math" w:cs="Cambria Math"/>
                <w:lang w:val="fi-FI" w:eastAsia="fi-FI"/>
              </w:rPr>
              <w:t>‐</w:t>
            </w:r>
            <w:r w:rsidRPr="00287847">
              <w:rPr>
                <w:rFonts w:ascii="Arial" w:eastAsia="Times New Roman" w:hAnsi="Arial" w:cs="Arial"/>
                <w:lang w:val="fi-FI" w:eastAsia="fi-FI"/>
              </w:rPr>
              <w:t xml:space="preserve"> JA TUO</w:t>
            </w:r>
            <w:r w:rsidR="004F2AB8">
              <w:rPr>
                <w:rFonts w:ascii="Arial" w:eastAsia="Times New Roman" w:hAnsi="Arial" w:cs="Arial"/>
                <w:lang w:val="fi-FI" w:eastAsia="fi-FI"/>
              </w:rPr>
              <w:t>TANTOTEKNIIKKA JA JURIDIIKKA, 17</w:t>
            </w:r>
            <w:r w:rsidRPr="00287847">
              <w:rPr>
                <w:rFonts w:ascii="Arial" w:eastAsia="Times New Roman" w:hAnsi="Arial" w:cs="Arial"/>
                <w:lang w:val="fi-FI" w:eastAsia="fi-FI"/>
              </w:rPr>
              <w:t xml:space="preserve"> op</w:t>
            </w:r>
          </w:p>
        </w:tc>
      </w:tr>
      <w:tr w:rsidR="005A3534" w:rsidRPr="00287847" w:rsidTr="005A3534">
        <w:trPr>
          <w:trHeight w:val="488"/>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403"/>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Rakennusfysiikka,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8"/>
        </w:trPr>
        <w:tc>
          <w:tcPr>
            <w:tcW w:w="4106" w:type="dxa"/>
          </w:tcPr>
          <w:p w:rsidR="005A3534" w:rsidRPr="00287847" w:rsidRDefault="004F2AB8" w:rsidP="005A3534">
            <w:pPr>
              <w:rPr>
                <w:rFonts w:ascii="Arial" w:eastAsia="Times New Roman" w:hAnsi="Arial" w:cs="Arial"/>
                <w:lang w:val="fi-FI" w:eastAsia="fi-FI"/>
              </w:rPr>
            </w:pPr>
            <w:r>
              <w:rPr>
                <w:rFonts w:ascii="Arial" w:eastAsia="Times New Roman" w:hAnsi="Arial" w:cs="Arial"/>
                <w:lang w:val="fi-FI" w:eastAsia="fi-FI"/>
              </w:rPr>
              <w:t>Kuntotutkimusmenetelmät, 5</w:t>
            </w:r>
            <w:r w:rsidR="005A3534" w:rsidRPr="00287847">
              <w:rPr>
                <w:rFonts w:ascii="Arial" w:eastAsia="Times New Roman" w:hAnsi="Arial" w:cs="Arial"/>
                <w:lang w:val="fi-FI" w:eastAsia="fi-FI"/>
              </w:rPr>
              <w:t xml:space="preserve">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2"/>
        </w:trPr>
        <w:tc>
          <w:tcPr>
            <w:tcW w:w="4106" w:type="dxa"/>
          </w:tcPr>
          <w:p w:rsidR="005A3534" w:rsidRPr="00287847" w:rsidRDefault="004F2AB8" w:rsidP="005A3534">
            <w:pPr>
              <w:rPr>
                <w:rFonts w:ascii="Arial" w:eastAsia="Times New Roman" w:hAnsi="Arial" w:cs="Arial"/>
                <w:lang w:val="fi-FI" w:eastAsia="fi-FI"/>
              </w:rPr>
            </w:pPr>
            <w:r>
              <w:rPr>
                <w:rFonts w:ascii="Arial" w:eastAsia="Times New Roman" w:hAnsi="Arial" w:cs="Arial"/>
                <w:lang w:val="fi-FI" w:eastAsia="fi-FI"/>
              </w:rPr>
              <w:t>Rakenne- ja tuotantotekniikka, 5</w:t>
            </w:r>
            <w:r w:rsidR="005A3534" w:rsidRPr="00287847">
              <w:rPr>
                <w:rFonts w:ascii="Arial" w:eastAsia="Times New Roman" w:hAnsi="Arial" w:cs="Arial"/>
                <w:lang w:val="fi-FI" w:eastAsia="fi-FI"/>
              </w:rPr>
              <w:t xml:space="preserve">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8"/>
        </w:trPr>
        <w:tc>
          <w:tcPr>
            <w:tcW w:w="4106" w:type="dxa"/>
          </w:tcPr>
          <w:p w:rsidR="005A3534" w:rsidRPr="00287847" w:rsidRDefault="004F2AB8" w:rsidP="005A3534">
            <w:pPr>
              <w:pStyle w:val="ListParagraph"/>
              <w:numPr>
                <w:ilvl w:val="0"/>
                <w:numId w:val="2"/>
              </w:numPr>
              <w:rPr>
                <w:rFonts w:ascii="Arial" w:eastAsia="Times New Roman" w:hAnsi="Arial" w:cs="Arial"/>
                <w:lang w:val="fi-FI" w:eastAsia="fi-FI"/>
              </w:rPr>
            </w:pPr>
            <w:r>
              <w:rPr>
                <w:rFonts w:ascii="Arial" w:eastAsia="Times New Roman" w:hAnsi="Arial" w:cs="Arial"/>
                <w:lang w:val="fi-FI" w:eastAsia="fi-FI"/>
              </w:rPr>
              <w:t>Rakennetekniikka 4</w:t>
            </w:r>
            <w:r w:rsidR="005A3534" w:rsidRPr="00287847">
              <w:rPr>
                <w:rFonts w:ascii="Arial" w:eastAsia="Times New Roman" w:hAnsi="Arial" w:cs="Arial"/>
                <w:lang w:val="fi-FI" w:eastAsia="fi-FI"/>
              </w:rPr>
              <w:t xml:space="preserve">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0"/>
        </w:trPr>
        <w:tc>
          <w:tcPr>
            <w:tcW w:w="4106" w:type="dxa"/>
          </w:tcPr>
          <w:p w:rsidR="005A3534" w:rsidRPr="00287847" w:rsidRDefault="005A3534" w:rsidP="005A3534">
            <w:pPr>
              <w:pStyle w:val="ListParagraph"/>
              <w:numPr>
                <w:ilvl w:val="0"/>
                <w:numId w:val="2"/>
              </w:numPr>
              <w:rPr>
                <w:rFonts w:ascii="Arial" w:eastAsia="Times New Roman" w:hAnsi="Arial" w:cs="Arial"/>
                <w:lang w:val="fi-FI" w:eastAsia="fi-FI"/>
              </w:rPr>
            </w:pPr>
            <w:r w:rsidRPr="00287847">
              <w:rPr>
                <w:rFonts w:ascii="Arial" w:eastAsia="Times New Roman" w:hAnsi="Arial" w:cs="Arial"/>
                <w:lang w:val="fi-FI" w:eastAsia="fi-FI"/>
              </w:rPr>
              <w:t>Tuotantotekniikka 1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36"/>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Juridiikka, 2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86"/>
        </w:trPr>
        <w:tc>
          <w:tcPr>
            <w:tcW w:w="15590" w:type="dxa"/>
            <w:gridSpan w:val="3"/>
            <w:shd w:val="clear" w:color="auto" w:fill="F2DBDB" w:themeFill="accent2" w:themeFillTint="33"/>
          </w:tcPr>
          <w:p w:rsidR="005A3534" w:rsidRPr="00287847" w:rsidRDefault="004F2AB8" w:rsidP="005A3534">
            <w:pPr>
              <w:rPr>
                <w:rFonts w:ascii="Arial" w:eastAsia="Times New Roman" w:hAnsi="Arial" w:cs="Arial"/>
                <w:lang w:val="fi-FI" w:eastAsia="fi-FI"/>
              </w:rPr>
            </w:pPr>
            <w:r>
              <w:rPr>
                <w:rFonts w:ascii="Arial" w:eastAsia="Times New Roman" w:hAnsi="Arial" w:cs="Arial"/>
                <w:lang w:val="fi-FI" w:eastAsia="fi-FI"/>
              </w:rPr>
              <w:t>NÄYTTÖTYÖ (Suoritettava)</w:t>
            </w:r>
          </w:p>
        </w:tc>
      </w:tr>
      <w:tr w:rsidR="005A3534" w:rsidRPr="005A3534" w:rsidTr="005A3534">
        <w:trPr>
          <w:trHeight w:val="958"/>
        </w:trPr>
        <w:tc>
          <w:tcPr>
            <w:tcW w:w="4106" w:type="dxa"/>
          </w:tcPr>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t>Opintosuunnitelma hyväksytty</w:t>
            </w:r>
          </w:p>
        </w:tc>
        <w:tc>
          <w:tcPr>
            <w:tcW w:w="11484" w:type="dxa"/>
            <w:gridSpan w:val="2"/>
          </w:tcPr>
          <w:p w:rsidR="005A3534" w:rsidRDefault="005A3534" w:rsidP="005A3534">
            <w:pPr>
              <w:rPr>
                <w:rFonts w:ascii="Arial" w:eastAsia="Times New Roman" w:hAnsi="Arial" w:cs="Arial"/>
                <w:lang w:val="fi-FI" w:eastAsia="fi-FI"/>
              </w:rPr>
            </w:pPr>
          </w:p>
          <w:p w:rsidR="005A3534" w:rsidRDefault="005A3534" w:rsidP="005A3534">
            <w:pPr>
              <w:rPr>
                <w:rFonts w:ascii="Arial" w:eastAsia="Times New Roman" w:hAnsi="Arial" w:cs="Arial"/>
                <w:lang w:val="fi-FI" w:eastAsia="fi-FI"/>
              </w:rPr>
            </w:pPr>
            <w:r>
              <w:rPr>
                <w:rFonts w:ascii="Arial" w:eastAsia="Times New Roman" w:hAnsi="Arial" w:cs="Arial"/>
                <w:lang w:val="fi-FI" w:eastAsia="fi-FI"/>
              </w:rPr>
              <w:t>____________________________________________________________________________________________</w:t>
            </w:r>
          </w:p>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t xml:space="preserve"> pvm, allekirjoitus ja nimenselvennys </w:t>
            </w:r>
          </w:p>
        </w:tc>
      </w:tr>
    </w:tbl>
    <w:p w:rsidR="00593DEA" w:rsidRPr="00287847" w:rsidRDefault="00593DEA">
      <w:pPr>
        <w:rPr>
          <w:rFonts w:ascii="Arial" w:eastAsia="Times New Roman" w:hAnsi="Arial" w:cs="Arial"/>
          <w:lang w:val="fi-FI" w:eastAsia="fi-FI"/>
        </w:rPr>
      </w:pPr>
    </w:p>
    <w:p w:rsidR="003903CE" w:rsidRPr="00287847" w:rsidRDefault="003903CE">
      <w:pPr>
        <w:rPr>
          <w:rFonts w:ascii="Arial" w:eastAsia="Times New Roman" w:hAnsi="Arial" w:cs="Arial"/>
          <w:lang w:val="fi-FI" w:eastAsia="fi-FI"/>
        </w:rPr>
      </w:pPr>
    </w:p>
    <w:p w:rsidR="00287847" w:rsidRPr="00287847" w:rsidRDefault="00287847">
      <w:pPr>
        <w:tabs>
          <w:tab w:val="left" w:pos="11246"/>
        </w:tabs>
        <w:rPr>
          <w:rFonts w:ascii="Arial" w:hAnsi="Arial" w:cs="Arial"/>
          <w:lang w:val="fi-FI"/>
        </w:rPr>
      </w:pPr>
    </w:p>
    <w:sectPr w:rsidR="00287847" w:rsidRPr="00287847" w:rsidSect="007F75BA">
      <w:headerReference w:type="default" r:id="rId8"/>
      <w:pgSz w:w="16840" w:h="11910" w:orient="landscape"/>
      <w:pgMar w:top="567"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2BF" w:rsidRDefault="009F62BF" w:rsidP="00916E37">
      <w:r>
        <w:separator/>
      </w:r>
    </w:p>
  </w:endnote>
  <w:endnote w:type="continuationSeparator" w:id="0">
    <w:p w:rsidR="009F62BF" w:rsidRDefault="009F62BF" w:rsidP="009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2BF" w:rsidRDefault="009F62BF" w:rsidP="00916E37">
      <w:r>
        <w:separator/>
      </w:r>
    </w:p>
  </w:footnote>
  <w:footnote w:type="continuationSeparator" w:id="0">
    <w:p w:rsidR="009F62BF" w:rsidRDefault="009F62BF" w:rsidP="0091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2BF" w:rsidRPr="00D205D8" w:rsidRDefault="009F62BF">
    <w:pPr>
      <w:pStyle w:val="Header"/>
      <w:rPr>
        <w:lang w:val="fi-FI"/>
      </w:rPr>
    </w:pPr>
    <w:r w:rsidRPr="00D205D8">
      <w:rPr>
        <w:b/>
        <w:noProof/>
        <w:lang w:val="fi-FI" w:eastAsia="fi-FI"/>
      </w:rPr>
      <w:t xml:space="preserve">AHOT-LOMAKE </w:t>
    </w:r>
    <w:r>
      <w:rPr>
        <w:b/>
        <w:noProof/>
        <w:lang w:val="fi-FI" w:eastAsia="fi-FI"/>
      </w:rPr>
      <w:t>KOSTEUSVAURION KUNTOTUTKIJA (KVKT)</w:t>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sidRPr="008C583F">
      <w:rPr>
        <w:noProof/>
        <w:lang w:val="fi-FI" w:eastAsia="fi-FI"/>
      </w:rPr>
      <w:fldChar w:fldCharType="begin"/>
    </w:r>
    <w:r w:rsidRPr="008C583F">
      <w:rPr>
        <w:noProof/>
        <w:lang w:val="fi-FI" w:eastAsia="fi-FI"/>
      </w:rPr>
      <w:instrText xml:space="preserve"> PAGE   \* MERGEFORMAT </w:instrText>
    </w:r>
    <w:r w:rsidRPr="008C583F">
      <w:rPr>
        <w:noProof/>
        <w:lang w:val="fi-FI" w:eastAsia="fi-FI"/>
      </w:rPr>
      <w:fldChar w:fldCharType="separate"/>
    </w:r>
    <w:r w:rsidR="000C1A7E">
      <w:rPr>
        <w:noProof/>
        <w:lang w:val="fi-FI" w:eastAsia="fi-FI"/>
      </w:rPr>
      <w:t>1</w:t>
    </w:r>
    <w:r w:rsidRPr="008C583F">
      <w:rPr>
        <w:noProof/>
        <w:lang w:val="fi-FI" w:eastAsia="fi-FI"/>
      </w:rPr>
      <w:fldChar w:fldCharType="end"/>
    </w:r>
    <w:r w:rsidRPr="008C583F">
      <w:rPr>
        <w:noProof/>
        <w:lang w:val="fi-FI" w:eastAsia="fi-FI"/>
      </w:rPr>
      <w:t>(1</w:t>
    </w:r>
    <w:r>
      <w:rPr>
        <w:noProof/>
        <w:lang w:val="fi-FI" w:eastAsia="fi-FI"/>
      </w:rPr>
      <w:t>7</w:t>
    </w:r>
    <w:r w:rsidRPr="008C583F">
      <w:rPr>
        <w:noProof/>
        <w:lang w:val="fi-FI" w:eastAsia="fi-FI"/>
      </w:rPr>
      <w:t>)</w:t>
    </w:r>
    <w:r>
      <w:rPr>
        <w:b/>
        <w:noProof/>
        <w:lang w:val="fi-FI" w:eastAsia="fi-FI"/>
      </w:rPr>
      <w:br/>
      <w:t>METROPOLIA AMK</w:t>
    </w:r>
    <w:r>
      <w:rPr>
        <w:b/>
        <w:noProof/>
        <w:lang w:val="fi-FI" w:eastAsia="fi-FI"/>
      </w:rPr>
      <w:tab/>
    </w:r>
    <w:r>
      <w:rPr>
        <w:b/>
        <w:noProof/>
        <w:lang w:val="fi-FI" w:eastAsia="fi-FI"/>
      </w:rPr>
      <w:tab/>
    </w:r>
    <w:r>
      <w:rPr>
        <w:b/>
        <w:noProof/>
        <w:lang w:val="fi-FI" w:eastAsia="fi-FI"/>
      </w:rPr>
      <w:tab/>
    </w:r>
    <w:r>
      <w:rPr>
        <w:b/>
        <w:noProof/>
        <w:lang w:val="fi-FI" w:eastAsia="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F12"/>
    <w:multiLevelType w:val="hybridMultilevel"/>
    <w:tmpl w:val="3F980C50"/>
    <w:lvl w:ilvl="0" w:tplc="EC82DEBA">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14152F"/>
    <w:multiLevelType w:val="hybridMultilevel"/>
    <w:tmpl w:val="28ACD928"/>
    <w:lvl w:ilvl="0" w:tplc="9F226B9E">
      <w:start w:val="1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5FF54C2"/>
    <w:multiLevelType w:val="hybridMultilevel"/>
    <w:tmpl w:val="8A3476CE"/>
    <w:lvl w:ilvl="0" w:tplc="0FAEE38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BE65EE9"/>
    <w:multiLevelType w:val="hybridMultilevel"/>
    <w:tmpl w:val="5A2CA5D0"/>
    <w:lvl w:ilvl="0" w:tplc="8236B39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EC22AED"/>
    <w:multiLevelType w:val="hybridMultilevel"/>
    <w:tmpl w:val="9C1EA222"/>
    <w:lvl w:ilvl="0" w:tplc="652E2B9C">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3E51A22"/>
    <w:multiLevelType w:val="hybridMultilevel"/>
    <w:tmpl w:val="6874ADB2"/>
    <w:lvl w:ilvl="0" w:tplc="0FAEE38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13"/>
    <w:rsid w:val="000038C5"/>
    <w:rsid w:val="00004096"/>
    <w:rsid w:val="00013255"/>
    <w:rsid w:val="000213B1"/>
    <w:rsid w:val="000241D8"/>
    <w:rsid w:val="00024DCC"/>
    <w:rsid w:val="00026C5B"/>
    <w:rsid w:val="0005387F"/>
    <w:rsid w:val="00076B04"/>
    <w:rsid w:val="00086184"/>
    <w:rsid w:val="000B769F"/>
    <w:rsid w:val="000C0F9D"/>
    <w:rsid w:val="000C1A7E"/>
    <w:rsid w:val="000D0EBB"/>
    <w:rsid w:val="000E771E"/>
    <w:rsid w:val="000F063D"/>
    <w:rsid w:val="000F184E"/>
    <w:rsid w:val="00111922"/>
    <w:rsid w:val="00125D5F"/>
    <w:rsid w:val="001761B4"/>
    <w:rsid w:val="001761D2"/>
    <w:rsid w:val="001849B6"/>
    <w:rsid w:val="00194375"/>
    <w:rsid w:val="001956FD"/>
    <w:rsid w:val="0019678A"/>
    <w:rsid w:val="001A431A"/>
    <w:rsid w:val="001B0F98"/>
    <w:rsid w:val="001B71BE"/>
    <w:rsid w:val="001E3201"/>
    <w:rsid w:val="001E79E0"/>
    <w:rsid w:val="001F0F5E"/>
    <w:rsid w:val="001F1FA9"/>
    <w:rsid w:val="001F5488"/>
    <w:rsid w:val="001F6095"/>
    <w:rsid w:val="001F79BD"/>
    <w:rsid w:val="00216152"/>
    <w:rsid w:val="002251E2"/>
    <w:rsid w:val="002622F3"/>
    <w:rsid w:val="00287847"/>
    <w:rsid w:val="002A1E72"/>
    <w:rsid w:val="002B0F5B"/>
    <w:rsid w:val="002B2D62"/>
    <w:rsid w:val="002C51F7"/>
    <w:rsid w:val="002C7E85"/>
    <w:rsid w:val="002D10BD"/>
    <w:rsid w:val="002F030A"/>
    <w:rsid w:val="00312B1E"/>
    <w:rsid w:val="003161CB"/>
    <w:rsid w:val="0032174B"/>
    <w:rsid w:val="00326B21"/>
    <w:rsid w:val="0033108E"/>
    <w:rsid w:val="0033153D"/>
    <w:rsid w:val="00332BCD"/>
    <w:rsid w:val="003457DE"/>
    <w:rsid w:val="003619AF"/>
    <w:rsid w:val="00374B57"/>
    <w:rsid w:val="003868A1"/>
    <w:rsid w:val="003903CE"/>
    <w:rsid w:val="003D2251"/>
    <w:rsid w:val="003D5B94"/>
    <w:rsid w:val="003E09C9"/>
    <w:rsid w:val="003E7477"/>
    <w:rsid w:val="003F2D6A"/>
    <w:rsid w:val="004043AA"/>
    <w:rsid w:val="00406496"/>
    <w:rsid w:val="00417113"/>
    <w:rsid w:val="00431160"/>
    <w:rsid w:val="004406B5"/>
    <w:rsid w:val="00441B39"/>
    <w:rsid w:val="00453102"/>
    <w:rsid w:val="004562ED"/>
    <w:rsid w:val="00460687"/>
    <w:rsid w:val="00473D5B"/>
    <w:rsid w:val="00486EFE"/>
    <w:rsid w:val="00487BCD"/>
    <w:rsid w:val="004A74F2"/>
    <w:rsid w:val="004C1B8A"/>
    <w:rsid w:val="004C680E"/>
    <w:rsid w:val="004E1758"/>
    <w:rsid w:val="004F1160"/>
    <w:rsid w:val="004F2AB8"/>
    <w:rsid w:val="004F2AD3"/>
    <w:rsid w:val="004F63E4"/>
    <w:rsid w:val="00525EBE"/>
    <w:rsid w:val="00547D1E"/>
    <w:rsid w:val="00553D8B"/>
    <w:rsid w:val="00570352"/>
    <w:rsid w:val="00575573"/>
    <w:rsid w:val="0057713D"/>
    <w:rsid w:val="00580109"/>
    <w:rsid w:val="005808FC"/>
    <w:rsid w:val="00593DEA"/>
    <w:rsid w:val="005A251B"/>
    <w:rsid w:val="005A3534"/>
    <w:rsid w:val="005A677B"/>
    <w:rsid w:val="005A770D"/>
    <w:rsid w:val="005B16BF"/>
    <w:rsid w:val="005B6CA4"/>
    <w:rsid w:val="005E56DF"/>
    <w:rsid w:val="005F2C8C"/>
    <w:rsid w:val="005F6DA9"/>
    <w:rsid w:val="0060519A"/>
    <w:rsid w:val="00612A00"/>
    <w:rsid w:val="00621D56"/>
    <w:rsid w:val="0063651F"/>
    <w:rsid w:val="00646FD8"/>
    <w:rsid w:val="0064752C"/>
    <w:rsid w:val="0066662B"/>
    <w:rsid w:val="00667F08"/>
    <w:rsid w:val="00675819"/>
    <w:rsid w:val="006850E5"/>
    <w:rsid w:val="006A24C4"/>
    <w:rsid w:val="006A4451"/>
    <w:rsid w:val="006B4713"/>
    <w:rsid w:val="006C35E7"/>
    <w:rsid w:val="006D4D57"/>
    <w:rsid w:val="006E0443"/>
    <w:rsid w:val="006F0E4D"/>
    <w:rsid w:val="006F1623"/>
    <w:rsid w:val="006F24CE"/>
    <w:rsid w:val="006F654A"/>
    <w:rsid w:val="007044B2"/>
    <w:rsid w:val="00712EBE"/>
    <w:rsid w:val="00740698"/>
    <w:rsid w:val="007571AF"/>
    <w:rsid w:val="007650EB"/>
    <w:rsid w:val="0077647D"/>
    <w:rsid w:val="00784661"/>
    <w:rsid w:val="007979B6"/>
    <w:rsid w:val="007A4122"/>
    <w:rsid w:val="007A6A4E"/>
    <w:rsid w:val="007E5C5A"/>
    <w:rsid w:val="007E6443"/>
    <w:rsid w:val="007F75BA"/>
    <w:rsid w:val="00805735"/>
    <w:rsid w:val="00843F62"/>
    <w:rsid w:val="00862519"/>
    <w:rsid w:val="00871FDC"/>
    <w:rsid w:val="00872654"/>
    <w:rsid w:val="00872D5D"/>
    <w:rsid w:val="0089738A"/>
    <w:rsid w:val="008A55B3"/>
    <w:rsid w:val="008C426A"/>
    <w:rsid w:val="008C583F"/>
    <w:rsid w:val="008D1E7C"/>
    <w:rsid w:val="008D7E89"/>
    <w:rsid w:val="008E4ACE"/>
    <w:rsid w:val="008E6A3B"/>
    <w:rsid w:val="0090259C"/>
    <w:rsid w:val="00911C68"/>
    <w:rsid w:val="00916E37"/>
    <w:rsid w:val="00964AE7"/>
    <w:rsid w:val="009666A8"/>
    <w:rsid w:val="00970BA7"/>
    <w:rsid w:val="00971D93"/>
    <w:rsid w:val="00977AFC"/>
    <w:rsid w:val="00984732"/>
    <w:rsid w:val="0099773D"/>
    <w:rsid w:val="009A4399"/>
    <w:rsid w:val="009B46BB"/>
    <w:rsid w:val="009B4E64"/>
    <w:rsid w:val="009C1E8C"/>
    <w:rsid w:val="009E1D09"/>
    <w:rsid w:val="009F135D"/>
    <w:rsid w:val="009F62BF"/>
    <w:rsid w:val="00A2006F"/>
    <w:rsid w:val="00A2256F"/>
    <w:rsid w:val="00A33964"/>
    <w:rsid w:val="00A34B4E"/>
    <w:rsid w:val="00A44424"/>
    <w:rsid w:val="00A628EE"/>
    <w:rsid w:val="00A64E89"/>
    <w:rsid w:val="00A822EA"/>
    <w:rsid w:val="00A871EC"/>
    <w:rsid w:val="00A9038A"/>
    <w:rsid w:val="00AA3D38"/>
    <w:rsid w:val="00AC103C"/>
    <w:rsid w:val="00AC75D8"/>
    <w:rsid w:val="00AC7D56"/>
    <w:rsid w:val="00AD01E4"/>
    <w:rsid w:val="00AE0C79"/>
    <w:rsid w:val="00AE4949"/>
    <w:rsid w:val="00B178E9"/>
    <w:rsid w:val="00B2091A"/>
    <w:rsid w:val="00B21C68"/>
    <w:rsid w:val="00B35922"/>
    <w:rsid w:val="00B52B01"/>
    <w:rsid w:val="00B6050A"/>
    <w:rsid w:val="00B84073"/>
    <w:rsid w:val="00B87C66"/>
    <w:rsid w:val="00B951C0"/>
    <w:rsid w:val="00B95F68"/>
    <w:rsid w:val="00BB7CFD"/>
    <w:rsid w:val="00BE6A11"/>
    <w:rsid w:val="00BF143A"/>
    <w:rsid w:val="00C000E5"/>
    <w:rsid w:val="00C00117"/>
    <w:rsid w:val="00C03069"/>
    <w:rsid w:val="00C14B9B"/>
    <w:rsid w:val="00C347B8"/>
    <w:rsid w:val="00C51B23"/>
    <w:rsid w:val="00C67787"/>
    <w:rsid w:val="00C7192E"/>
    <w:rsid w:val="00C83030"/>
    <w:rsid w:val="00C84D96"/>
    <w:rsid w:val="00CA7A53"/>
    <w:rsid w:val="00CB0C11"/>
    <w:rsid w:val="00CB5A41"/>
    <w:rsid w:val="00CD44D7"/>
    <w:rsid w:val="00CE008F"/>
    <w:rsid w:val="00CE7991"/>
    <w:rsid w:val="00D10604"/>
    <w:rsid w:val="00D205D8"/>
    <w:rsid w:val="00D261D9"/>
    <w:rsid w:val="00D27FEA"/>
    <w:rsid w:val="00D433EE"/>
    <w:rsid w:val="00D73F3B"/>
    <w:rsid w:val="00D90829"/>
    <w:rsid w:val="00DA3F55"/>
    <w:rsid w:val="00DA583D"/>
    <w:rsid w:val="00DA72B9"/>
    <w:rsid w:val="00DB29A0"/>
    <w:rsid w:val="00DB5FE4"/>
    <w:rsid w:val="00DB7EDB"/>
    <w:rsid w:val="00DE585E"/>
    <w:rsid w:val="00DF001E"/>
    <w:rsid w:val="00DF6E86"/>
    <w:rsid w:val="00DF6EB4"/>
    <w:rsid w:val="00E036FB"/>
    <w:rsid w:val="00E40373"/>
    <w:rsid w:val="00E57666"/>
    <w:rsid w:val="00E77A2C"/>
    <w:rsid w:val="00EA686D"/>
    <w:rsid w:val="00EB1328"/>
    <w:rsid w:val="00EC57DA"/>
    <w:rsid w:val="00EE0EAC"/>
    <w:rsid w:val="00EE51B2"/>
    <w:rsid w:val="00F209D8"/>
    <w:rsid w:val="00F23727"/>
    <w:rsid w:val="00F31573"/>
    <w:rsid w:val="00F31CC6"/>
    <w:rsid w:val="00F4301B"/>
    <w:rsid w:val="00F51C61"/>
    <w:rsid w:val="00F52A27"/>
    <w:rsid w:val="00F60FAB"/>
    <w:rsid w:val="00F8300C"/>
    <w:rsid w:val="00FA113A"/>
    <w:rsid w:val="00FA3EB5"/>
    <w:rsid w:val="00FA51B2"/>
    <w:rsid w:val="00FA6E21"/>
    <w:rsid w:val="00FB5214"/>
    <w:rsid w:val="00FD6F22"/>
    <w:rsid w:val="00FE0E4A"/>
    <w:rsid w:val="00FF73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4B6B6F"/>
  <w15:docId w15:val="{3EC4CE04-2221-4C43-9AC7-DB22FCA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29"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E37"/>
    <w:pPr>
      <w:tabs>
        <w:tab w:val="center" w:pos="4513"/>
        <w:tab w:val="right" w:pos="9026"/>
      </w:tabs>
    </w:pPr>
  </w:style>
  <w:style w:type="character" w:customStyle="1" w:styleId="HeaderChar">
    <w:name w:val="Header Char"/>
    <w:basedOn w:val="DefaultParagraphFont"/>
    <w:link w:val="Header"/>
    <w:uiPriority w:val="99"/>
    <w:rsid w:val="00916E37"/>
  </w:style>
  <w:style w:type="paragraph" w:styleId="Footer">
    <w:name w:val="footer"/>
    <w:basedOn w:val="Normal"/>
    <w:link w:val="FooterChar"/>
    <w:uiPriority w:val="99"/>
    <w:unhideWhenUsed/>
    <w:rsid w:val="00916E37"/>
    <w:pPr>
      <w:tabs>
        <w:tab w:val="center" w:pos="4513"/>
        <w:tab w:val="right" w:pos="9026"/>
      </w:tabs>
    </w:pPr>
  </w:style>
  <w:style w:type="character" w:customStyle="1" w:styleId="FooterChar">
    <w:name w:val="Footer Char"/>
    <w:basedOn w:val="DefaultParagraphFont"/>
    <w:link w:val="Footer"/>
    <w:uiPriority w:val="99"/>
    <w:rsid w:val="00916E37"/>
  </w:style>
  <w:style w:type="table" w:styleId="TableGrid">
    <w:name w:val="Table Grid"/>
    <w:basedOn w:val="TableNormal"/>
    <w:uiPriority w:val="59"/>
    <w:rsid w:val="0091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4CE"/>
    <w:rPr>
      <w:rFonts w:ascii="Tahoma" w:hAnsi="Tahoma" w:cs="Tahoma"/>
      <w:sz w:val="16"/>
      <w:szCs w:val="16"/>
    </w:rPr>
  </w:style>
  <w:style w:type="character" w:customStyle="1" w:styleId="BalloonTextChar">
    <w:name w:val="Balloon Text Char"/>
    <w:basedOn w:val="DefaultParagraphFont"/>
    <w:link w:val="BalloonText"/>
    <w:uiPriority w:val="99"/>
    <w:semiHidden/>
    <w:rsid w:val="006F24CE"/>
    <w:rPr>
      <w:rFonts w:ascii="Tahoma" w:hAnsi="Tahoma" w:cs="Tahoma"/>
      <w:sz w:val="16"/>
      <w:szCs w:val="16"/>
    </w:rPr>
  </w:style>
  <w:style w:type="paragraph" w:customStyle="1" w:styleId="LLPykalanOtsikko">
    <w:name w:val="LLPykalanOtsikko"/>
    <w:next w:val="Normal"/>
    <w:rsid w:val="00DB29A0"/>
    <w:pPr>
      <w:widowControl/>
      <w:spacing w:before="220" w:after="220" w:line="220" w:lineRule="exact"/>
      <w:jc w:val="center"/>
    </w:pPr>
    <w:rPr>
      <w:rFonts w:ascii="Times New Roman" w:eastAsia="Times New Roman" w:hAnsi="Times New Roman" w:cs="Times New Roman"/>
      <w:i/>
      <w:szCs w:val="24"/>
      <w:lang w:val="fi-FI" w:eastAsia="fi-FI"/>
    </w:rPr>
  </w:style>
  <w:style w:type="paragraph" w:customStyle="1" w:styleId="LLPykala">
    <w:name w:val="LLPykala"/>
    <w:next w:val="Normal"/>
    <w:rsid w:val="00DB29A0"/>
    <w:pPr>
      <w:widowControl/>
      <w:spacing w:line="220" w:lineRule="exact"/>
      <w:jc w:val="center"/>
    </w:pPr>
    <w:rPr>
      <w:rFonts w:ascii="Times New Roman" w:eastAsia="Times New Roman" w:hAnsi="Times New Roman" w:cs="Times New Roman"/>
      <w:szCs w:val="24"/>
      <w:lang w:val="fi-FI" w:eastAsia="fi-FI"/>
    </w:rPr>
  </w:style>
  <w:style w:type="paragraph" w:styleId="NormalWeb">
    <w:name w:val="Normal (Web)"/>
    <w:basedOn w:val="Normal"/>
    <w:uiPriority w:val="99"/>
    <w:semiHidden/>
    <w:unhideWhenUsed/>
    <w:rsid w:val="004F2AD3"/>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Strong">
    <w:name w:val="Strong"/>
    <w:basedOn w:val="DefaultParagraphFont"/>
    <w:uiPriority w:val="22"/>
    <w:qFormat/>
    <w:rsid w:val="004F2AD3"/>
    <w:rPr>
      <w:b/>
      <w:bCs/>
    </w:rPr>
  </w:style>
  <w:style w:type="paragraph" w:styleId="PlainText">
    <w:name w:val="Plain Text"/>
    <w:basedOn w:val="Normal"/>
    <w:link w:val="PlainTextChar"/>
    <w:uiPriority w:val="99"/>
    <w:unhideWhenUsed/>
    <w:rsid w:val="00547D1E"/>
    <w:pPr>
      <w:widowControl/>
    </w:pPr>
    <w:rPr>
      <w:rFonts w:ascii="Arial" w:hAnsi="Arial"/>
      <w:sz w:val="20"/>
      <w:szCs w:val="21"/>
      <w:lang w:val="fi-FI"/>
    </w:rPr>
  </w:style>
  <w:style w:type="character" w:customStyle="1" w:styleId="PlainTextChar">
    <w:name w:val="Plain Text Char"/>
    <w:basedOn w:val="DefaultParagraphFont"/>
    <w:link w:val="PlainText"/>
    <w:uiPriority w:val="99"/>
    <w:rsid w:val="00547D1E"/>
    <w:rPr>
      <w:rFonts w:ascii="Arial" w:hAnsi="Arial"/>
      <w:sz w:val="20"/>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09669">
      <w:bodyDiv w:val="1"/>
      <w:marLeft w:val="0"/>
      <w:marRight w:val="0"/>
      <w:marTop w:val="0"/>
      <w:marBottom w:val="0"/>
      <w:divBdr>
        <w:top w:val="none" w:sz="0" w:space="0" w:color="auto"/>
        <w:left w:val="none" w:sz="0" w:space="0" w:color="auto"/>
        <w:bottom w:val="none" w:sz="0" w:space="0" w:color="auto"/>
        <w:right w:val="none" w:sz="0" w:space="0" w:color="auto"/>
      </w:divBdr>
    </w:div>
    <w:div w:id="44449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DCA84-7860-4639-929A-C9FFC7FA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14</Pages>
  <Words>2019</Words>
  <Characters>16357</Characters>
  <Application>Microsoft Office Word</Application>
  <DocSecurity>0</DocSecurity>
  <Lines>136</Lines>
  <Paragraphs>36</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EK liittoyhteiso</Company>
  <LinksUpToDate>false</LinksUpToDate>
  <CharactersWithSpaces>18340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Kokotti</dc:creator>
  <cp:lastModifiedBy>Aija Saarinen</cp:lastModifiedBy>
  <cp:revision>5</cp:revision>
  <cp:lastPrinted>2016-04-01T11:39:00Z</cp:lastPrinted>
  <dcterms:created xsi:type="dcterms:W3CDTF">2018-01-25T11:28:00Z</dcterms:created>
  <dcterms:modified xsi:type="dcterms:W3CDTF">2019-08-16T13:12:00Z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2014-03-12T00:00:00Z</vt:filetime>
  </property>
</Properties>
</file>